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7D48" w:rsidRDefault="00247D48" w:rsidP="008B1E95">
      <w:pPr>
        <w:pStyle w:val="1"/>
        <w:jc w:val="center"/>
      </w:pPr>
      <w:r w:rsidRPr="00247D48">
        <w:t>Тема 1.2 Технология автоматической дуговой сварки под флюсом</w:t>
      </w:r>
    </w:p>
    <w:p w:rsidR="00B22438" w:rsidRPr="00247D48" w:rsidRDefault="00247D48" w:rsidP="008B1E95">
      <w:pPr>
        <w:pStyle w:val="1"/>
        <w:jc w:val="center"/>
      </w:pPr>
      <w:r w:rsidRPr="00247D48">
        <w:t>Режимы сварки под флюсом</w:t>
      </w:r>
    </w:p>
    <w:p w:rsidR="00247D48" w:rsidRPr="00247D48" w:rsidRDefault="00247D48" w:rsidP="00247D48">
      <w:pPr>
        <w:spacing w:after="0" w:line="360" w:lineRule="auto"/>
        <w:ind w:firstLine="709"/>
        <w:jc w:val="both"/>
        <w:rPr>
          <w:rFonts w:ascii="Times New Roman" w:hAnsi="Times New Roman" w:cs="Times New Roman"/>
          <w:sz w:val="28"/>
          <w:szCs w:val="28"/>
        </w:rPr>
      </w:pPr>
    </w:p>
    <w:p w:rsidR="00E2335F" w:rsidRPr="00E2335F" w:rsidRDefault="00E2335F" w:rsidP="00E2335F">
      <w:pPr>
        <w:pStyle w:val="a8"/>
        <w:spacing w:line="360" w:lineRule="auto"/>
        <w:ind w:left="284" w:firstLine="850"/>
        <w:jc w:val="both"/>
        <w:rPr>
          <w:rStyle w:val="apple-style-span"/>
          <w:rFonts w:ascii="Times New Roman" w:hAnsi="Times New Roman" w:cs="Times New Roman"/>
          <w:color w:val="000000"/>
          <w:sz w:val="28"/>
          <w:szCs w:val="28"/>
        </w:rPr>
      </w:pPr>
      <w:r w:rsidRPr="00E2335F">
        <w:rPr>
          <w:rStyle w:val="apple-style-span"/>
          <w:rFonts w:ascii="Times New Roman" w:hAnsi="Times New Roman" w:cs="Times New Roman"/>
          <w:b/>
          <w:color w:val="000000"/>
          <w:sz w:val="28"/>
          <w:szCs w:val="28"/>
        </w:rPr>
        <w:t>Режимом сварки</w:t>
      </w:r>
      <w:r w:rsidRPr="00E2335F">
        <w:rPr>
          <w:rStyle w:val="apple-style-span"/>
          <w:rFonts w:ascii="Times New Roman" w:hAnsi="Times New Roman" w:cs="Times New Roman"/>
          <w:color w:val="000000"/>
          <w:sz w:val="28"/>
          <w:szCs w:val="28"/>
        </w:rPr>
        <w:t xml:space="preserve"> - называют основные показатели, определяющие пр</w:t>
      </w:r>
      <w:r w:rsidRPr="00E2335F">
        <w:rPr>
          <w:rStyle w:val="apple-style-span"/>
          <w:rFonts w:ascii="Times New Roman" w:hAnsi="Times New Roman" w:cs="Times New Roman"/>
          <w:color w:val="000000"/>
          <w:sz w:val="28"/>
          <w:szCs w:val="28"/>
        </w:rPr>
        <w:t>о</w:t>
      </w:r>
      <w:r w:rsidRPr="00E2335F">
        <w:rPr>
          <w:rStyle w:val="apple-style-span"/>
          <w:rFonts w:ascii="Times New Roman" w:hAnsi="Times New Roman" w:cs="Times New Roman"/>
          <w:color w:val="000000"/>
          <w:sz w:val="28"/>
          <w:szCs w:val="28"/>
        </w:rPr>
        <w:t>цесс сварки, которые устанавливаются на основе исходных данных и должны выполняться для получения сварного соединения требуемого качества, разм</w:t>
      </w:r>
      <w:r w:rsidRPr="00E2335F">
        <w:rPr>
          <w:rStyle w:val="apple-style-span"/>
          <w:rFonts w:ascii="Times New Roman" w:hAnsi="Times New Roman" w:cs="Times New Roman"/>
          <w:color w:val="000000"/>
          <w:sz w:val="28"/>
          <w:szCs w:val="28"/>
        </w:rPr>
        <w:t>е</w:t>
      </w:r>
      <w:r w:rsidRPr="00E2335F">
        <w:rPr>
          <w:rStyle w:val="apple-style-span"/>
          <w:rFonts w:ascii="Times New Roman" w:hAnsi="Times New Roman" w:cs="Times New Roman"/>
          <w:color w:val="000000"/>
          <w:sz w:val="28"/>
          <w:szCs w:val="28"/>
        </w:rPr>
        <w:t>ров и формы.</w:t>
      </w:r>
    </w:p>
    <w:p w:rsidR="00247D48" w:rsidRPr="00247D48" w:rsidRDefault="00247D48" w:rsidP="00247D48">
      <w:pPr>
        <w:spacing w:after="0" w:line="360" w:lineRule="auto"/>
        <w:ind w:firstLine="709"/>
        <w:jc w:val="both"/>
        <w:rPr>
          <w:rFonts w:ascii="Times New Roman" w:hAnsi="Times New Roman" w:cs="Times New Roman"/>
          <w:sz w:val="28"/>
          <w:szCs w:val="28"/>
        </w:rPr>
      </w:pPr>
      <w:r w:rsidRPr="00247D48">
        <w:rPr>
          <w:rFonts w:ascii="Times New Roman" w:hAnsi="Times New Roman" w:cs="Times New Roman"/>
          <w:sz w:val="28"/>
          <w:szCs w:val="28"/>
        </w:rPr>
        <w:t xml:space="preserve">Режим автоматической сварки под флюсом включает ряд параметров. Основные из них – сила сварочного тока, напряжение дуги, скорость сварки, диаметр электрода, род и полярность </w:t>
      </w:r>
      <w:r w:rsidR="000B0F66">
        <w:rPr>
          <w:rFonts w:ascii="Times New Roman" w:hAnsi="Times New Roman" w:cs="Times New Roman"/>
          <w:sz w:val="28"/>
          <w:szCs w:val="28"/>
        </w:rPr>
        <w:t xml:space="preserve">тока. Дополнительные параметры </w:t>
      </w:r>
      <w:r w:rsidR="000B0F66">
        <w:rPr>
          <w:rFonts w:ascii="Times New Roman" w:hAnsi="Times New Roman" w:cs="Times New Roman"/>
          <w:sz w:val="28"/>
          <w:szCs w:val="28"/>
          <w:lang w:val="en-US"/>
        </w:rPr>
        <w:t>-</w:t>
      </w:r>
      <w:r w:rsidRPr="00247D48">
        <w:rPr>
          <w:rFonts w:ascii="Times New Roman" w:hAnsi="Times New Roman" w:cs="Times New Roman"/>
          <w:sz w:val="28"/>
          <w:szCs w:val="28"/>
        </w:rPr>
        <w:t xml:space="preserve"> вылет электрода, наклон электрода и др.</w:t>
      </w:r>
    </w:p>
    <w:p w:rsidR="00E2335F" w:rsidRDefault="00247D48" w:rsidP="00247D48">
      <w:pPr>
        <w:spacing w:after="0" w:line="360" w:lineRule="auto"/>
        <w:ind w:firstLine="709"/>
        <w:jc w:val="both"/>
        <w:rPr>
          <w:rFonts w:ascii="Times New Roman" w:hAnsi="Times New Roman" w:cs="Times New Roman"/>
          <w:sz w:val="28"/>
          <w:szCs w:val="28"/>
        </w:rPr>
      </w:pPr>
      <w:r w:rsidRPr="00247D48">
        <w:rPr>
          <w:rFonts w:ascii="Times New Roman" w:hAnsi="Times New Roman" w:cs="Times New Roman"/>
          <w:sz w:val="28"/>
          <w:szCs w:val="28"/>
        </w:rPr>
        <w:t xml:space="preserve">Параметры режима сварки выбирают исходя из толщины свариваемого металла и требуемой формы сварного шва, которая определяется глубиной  проплавления и шириной шва. Режим сварки </w:t>
      </w:r>
      <w:r w:rsidR="003104F3">
        <w:rPr>
          <w:rFonts w:ascii="Times New Roman" w:hAnsi="Times New Roman" w:cs="Times New Roman"/>
          <w:sz w:val="28"/>
          <w:szCs w:val="28"/>
        </w:rPr>
        <w:t>о</w:t>
      </w:r>
      <w:r w:rsidRPr="00247D48">
        <w:rPr>
          <w:rFonts w:ascii="Times New Roman" w:hAnsi="Times New Roman" w:cs="Times New Roman"/>
          <w:sz w:val="28"/>
          <w:szCs w:val="28"/>
        </w:rPr>
        <w:t xml:space="preserve">пределяют по экспериментальным (справочным) таблицам или приближенным расчетом с последующей проверкой на технологический пробах. </w:t>
      </w:r>
    </w:p>
    <w:p w:rsidR="00E2335F" w:rsidRDefault="00247D48" w:rsidP="00247D48">
      <w:pPr>
        <w:spacing w:after="0" w:line="360" w:lineRule="auto"/>
        <w:ind w:firstLine="709"/>
        <w:jc w:val="both"/>
        <w:rPr>
          <w:rFonts w:ascii="Times New Roman" w:hAnsi="Times New Roman" w:cs="Times New Roman"/>
          <w:sz w:val="28"/>
          <w:szCs w:val="28"/>
        </w:rPr>
      </w:pPr>
      <w:r w:rsidRPr="00247D48">
        <w:rPr>
          <w:rFonts w:ascii="Times New Roman" w:hAnsi="Times New Roman" w:cs="Times New Roman"/>
          <w:sz w:val="28"/>
          <w:szCs w:val="28"/>
        </w:rPr>
        <w:t>Обычно режим сварки выбирают в след</w:t>
      </w:r>
      <w:r w:rsidR="003104F3">
        <w:rPr>
          <w:rFonts w:ascii="Times New Roman" w:hAnsi="Times New Roman" w:cs="Times New Roman"/>
          <w:sz w:val="28"/>
          <w:szCs w:val="28"/>
        </w:rPr>
        <w:t>у</w:t>
      </w:r>
      <w:r w:rsidRPr="00247D48">
        <w:rPr>
          <w:rFonts w:ascii="Times New Roman" w:hAnsi="Times New Roman" w:cs="Times New Roman"/>
          <w:sz w:val="28"/>
          <w:szCs w:val="28"/>
        </w:rPr>
        <w:t xml:space="preserve">ющем порядке:  </w:t>
      </w:r>
    </w:p>
    <w:p w:rsidR="00E2335F" w:rsidRDefault="00E2335F" w:rsidP="00247D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47D48" w:rsidRPr="00247D48">
        <w:rPr>
          <w:rFonts w:ascii="Times New Roman" w:hAnsi="Times New Roman" w:cs="Times New Roman"/>
          <w:sz w:val="28"/>
          <w:szCs w:val="28"/>
        </w:rPr>
        <w:t>в зависимости от толщины свариваемого металла выбираю</w:t>
      </w:r>
      <w:r>
        <w:rPr>
          <w:rFonts w:ascii="Times New Roman" w:hAnsi="Times New Roman" w:cs="Times New Roman"/>
          <w:sz w:val="28"/>
          <w:szCs w:val="28"/>
        </w:rPr>
        <w:t>т диаметр электродной проволоки;</w:t>
      </w:r>
      <w:r w:rsidR="00247D48" w:rsidRPr="00247D48">
        <w:rPr>
          <w:rFonts w:ascii="Times New Roman" w:hAnsi="Times New Roman" w:cs="Times New Roman"/>
          <w:sz w:val="28"/>
          <w:szCs w:val="28"/>
        </w:rPr>
        <w:t xml:space="preserve"> </w:t>
      </w:r>
    </w:p>
    <w:p w:rsidR="00E2335F" w:rsidRDefault="00E2335F" w:rsidP="00247D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47D48" w:rsidRPr="00247D48">
        <w:rPr>
          <w:rFonts w:ascii="Times New Roman" w:hAnsi="Times New Roman" w:cs="Times New Roman"/>
          <w:sz w:val="28"/>
          <w:szCs w:val="28"/>
        </w:rPr>
        <w:t xml:space="preserve"> в зависимости от диаметра устанав</w:t>
      </w:r>
      <w:r>
        <w:rPr>
          <w:rFonts w:ascii="Times New Roman" w:hAnsi="Times New Roman" w:cs="Times New Roman"/>
          <w:sz w:val="28"/>
          <w:szCs w:val="28"/>
        </w:rPr>
        <w:t xml:space="preserve">ливают силу сварочного тока;                  </w:t>
      </w:r>
    </w:p>
    <w:p w:rsidR="00E2335F" w:rsidRDefault="00E2335F" w:rsidP="00247D4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47D48" w:rsidRPr="00247D48">
        <w:rPr>
          <w:rFonts w:ascii="Times New Roman" w:hAnsi="Times New Roman" w:cs="Times New Roman"/>
          <w:sz w:val="28"/>
          <w:szCs w:val="28"/>
        </w:rPr>
        <w:t xml:space="preserve">скорость подачи электрода и скорость сварки. </w:t>
      </w:r>
    </w:p>
    <w:p w:rsidR="00E2335F" w:rsidRDefault="00247D48" w:rsidP="00E2335F">
      <w:pPr>
        <w:spacing w:after="0" w:line="360" w:lineRule="auto"/>
        <w:ind w:firstLine="709"/>
        <w:jc w:val="both"/>
        <w:rPr>
          <w:rFonts w:ascii="Times New Roman" w:hAnsi="Times New Roman" w:cs="Times New Roman"/>
          <w:sz w:val="28"/>
          <w:szCs w:val="28"/>
        </w:rPr>
      </w:pPr>
      <w:r w:rsidRPr="00247D48">
        <w:rPr>
          <w:rFonts w:ascii="Times New Roman" w:hAnsi="Times New Roman" w:cs="Times New Roman"/>
          <w:sz w:val="28"/>
          <w:szCs w:val="28"/>
        </w:rPr>
        <w:t>Примерные режимы автоматической сварки под флюсом приведены в табл.</w:t>
      </w:r>
      <w:r w:rsidR="0018624D" w:rsidRPr="00E2335F">
        <w:rPr>
          <w:rFonts w:ascii="Times New Roman" w:hAnsi="Times New Roman" w:cs="Times New Roman"/>
          <w:sz w:val="28"/>
          <w:szCs w:val="28"/>
        </w:rPr>
        <w:t>2</w:t>
      </w:r>
      <w:r w:rsidRPr="00247D48">
        <w:rPr>
          <w:rFonts w:ascii="Times New Roman" w:hAnsi="Times New Roman" w:cs="Times New Roman"/>
          <w:sz w:val="28"/>
          <w:szCs w:val="28"/>
        </w:rPr>
        <w:t>.</w:t>
      </w:r>
    </w:p>
    <w:p w:rsidR="00247D48" w:rsidRPr="00E2335F" w:rsidRDefault="00E2335F" w:rsidP="00E2335F">
      <w:pPr>
        <w:spacing w:after="0" w:line="360" w:lineRule="auto"/>
        <w:jc w:val="both"/>
        <w:rPr>
          <w:rFonts w:ascii="Times New Roman" w:hAnsi="Times New Roman" w:cs="Times New Roman"/>
          <w:sz w:val="28"/>
          <w:szCs w:val="28"/>
        </w:rPr>
      </w:pPr>
      <w:r>
        <w:rPr>
          <w:rFonts w:ascii="Times New Roman" w:hAnsi="Times New Roman" w:cs="Times New Roman"/>
          <w:b/>
          <w:sz w:val="24"/>
          <w:szCs w:val="24"/>
        </w:rPr>
        <w:t xml:space="preserve">Таблица 2-                                     </w:t>
      </w:r>
      <w:r w:rsidR="00247D48" w:rsidRPr="00247D48">
        <w:rPr>
          <w:rFonts w:ascii="Times New Roman" w:hAnsi="Times New Roman" w:cs="Times New Roman"/>
          <w:b/>
          <w:sz w:val="24"/>
          <w:szCs w:val="24"/>
        </w:rPr>
        <w:t>Режим сварки под флюсом</w:t>
      </w:r>
    </w:p>
    <w:tbl>
      <w:tblPr>
        <w:tblStyle w:val="a3"/>
        <w:tblW w:w="0" w:type="auto"/>
        <w:tblLook w:val="04A0"/>
      </w:tblPr>
      <w:tblGrid>
        <w:gridCol w:w="1887"/>
        <w:gridCol w:w="1508"/>
        <w:gridCol w:w="1536"/>
        <w:gridCol w:w="1552"/>
        <w:gridCol w:w="1575"/>
        <w:gridCol w:w="1513"/>
      </w:tblGrid>
      <w:tr w:rsidR="00363592" w:rsidTr="00363592">
        <w:tc>
          <w:tcPr>
            <w:tcW w:w="1887" w:type="dxa"/>
          </w:tcPr>
          <w:p w:rsidR="00363592" w:rsidRPr="000B0F66" w:rsidRDefault="00363592" w:rsidP="00363592">
            <w:pPr>
              <w:jc w:val="center"/>
              <w:rPr>
                <w:rFonts w:ascii="Times New Roman" w:hAnsi="Times New Roman" w:cs="Times New Roman"/>
                <w:sz w:val="24"/>
                <w:szCs w:val="24"/>
              </w:rPr>
            </w:pPr>
            <w:r w:rsidRPr="000B0F66">
              <w:rPr>
                <w:rFonts w:ascii="Times New Roman" w:hAnsi="Times New Roman" w:cs="Times New Roman"/>
                <w:sz w:val="24"/>
                <w:szCs w:val="24"/>
              </w:rPr>
              <w:t>Способ сварки</w:t>
            </w:r>
          </w:p>
        </w:tc>
        <w:tc>
          <w:tcPr>
            <w:tcW w:w="1508" w:type="dxa"/>
          </w:tcPr>
          <w:p w:rsidR="00363592" w:rsidRPr="000B0F66" w:rsidRDefault="00363592" w:rsidP="00363592">
            <w:pPr>
              <w:jc w:val="center"/>
              <w:rPr>
                <w:rFonts w:ascii="Times New Roman" w:hAnsi="Times New Roman" w:cs="Times New Roman"/>
                <w:sz w:val="24"/>
                <w:szCs w:val="24"/>
              </w:rPr>
            </w:pPr>
            <w:r w:rsidRPr="000B0F66">
              <w:rPr>
                <w:rFonts w:ascii="Times New Roman" w:hAnsi="Times New Roman" w:cs="Times New Roman"/>
                <w:sz w:val="24"/>
                <w:szCs w:val="24"/>
              </w:rPr>
              <w:t>Толщина металла, мм</w:t>
            </w:r>
          </w:p>
        </w:tc>
        <w:tc>
          <w:tcPr>
            <w:tcW w:w="1536" w:type="dxa"/>
          </w:tcPr>
          <w:p w:rsidR="00363592" w:rsidRPr="000B0F66" w:rsidRDefault="00363592" w:rsidP="00363592">
            <w:pPr>
              <w:jc w:val="center"/>
              <w:rPr>
                <w:rFonts w:ascii="Times New Roman" w:hAnsi="Times New Roman" w:cs="Times New Roman"/>
                <w:sz w:val="24"/>
                <w:szCs w:val="24"/>
              </w:rPr>
            </w:pPr>
            <w:r w:rsidRPr="000B0F66">
              <w:rPr>
                <w:rFonts w:ascii="Times New Roman" w:hAnsi="Times New Roman" w:cs="Times New Roman"/>
                <w:sz w:val="24"/>
                <w:szCs w:val="24"/>
              </w:rPr>
              <w:t>Диаметр электрода, мм</w:t>
            </w:r>
          </w:p>
        </w:tc>
        <w:tc>
          <w:tcPr>
            <w:tcW w:w="1552" w:type="dxa"/>
          </w:tcPr>
          <w:p w:rsidR="00363592" w:rsidRPr="000B0F66" w:rsidRDefault="00363592" w:rsidP="00363592">
            <w:pPr>
              <w:jc w:val="center"/>
              <w:rPr>
                <w:rFonts w:ascii="Times New Roman" w:hAnsi="Times New Roman" w:cs="Times New Roman"/>
                <w:sz w:val="24"/>
                <w:szCs w:val="24"/>
              </w:rPr>
            </w:pPr>
            <w:r w:rsidRPr="000B0F66">
              <w:rPr>
                <w:rFonts w:ascii="Times New Roman" w:hAnsi="Times New Roman" w:cs="Times New Roman"/>
                <w:sz w:val="24"/>
                <w:szCs w:val="24"/>
              </w:rPr>
              <w:t>Сварочный ток, А</w:t>
            </w:r>
          </w:p>
        </w:tc>
        <w:tc>
          <w:tcPr>
            <w:tcW w:w="1575" w:type="dxa"/>
          </w:tcPr>
          <w:p w:rsidR="00363592" w:rsidRPr="000B0F66" w:rsidRDefault="00363592" w:rsidP="00363592">
            <w:pPr>
              <w:jc w:val="center"/>
              <w:rPr>
                <w:rFonts w:ascii="Times New Roman" w:hAnsi="Times New Roman" w:cs="Times New Roman"/>
                <w:sz w:val="24"/>
                <w:szCs w:val="24"/>
              </w:rPr>
            </w:pPr>
            <w:r w:rsidRPr="000B0F66">
              <w:rPr>
                <w:rFonts w:ascii="Times New Roman" w:hAnsi="Times New Roman" w:cs="Times New Roman"/>
                <w:sz w:val="24"/>
                <w:szCs w:val="24"/>
              </w:rPr>
              <w:t>Напряжение дуги, В</w:t>
            </w:r>
          </w:p>
        </w:tc>
        <w:tc>
          <w:tcPr>
            <w:tcW w:w="1513" w:type="dxa"/>
          </w:tcPr>
          <w:p w:rsidR="00363592" w:rsidRPr="000B0F66" w:rsidRDefault="00363592" w:rsidP="00363592">
            <w:pPr>
              <w:jc w:val="center"/>
              <w:rPr>
                <w:rFonts w:ascii="Times New Roman" w:hAnsi="Times New Roman" w:cs="Times New Roman"/>
                <w:sz w:val="24"/>
                <w:szCs w:val="24"/>
              </w:rPr>
            </w:pPr>
            <w:r w:rsidRPr="000B0F66">
              <w:rPr>
                <w:rFonts w:ascii="Times New Roman" w:hAnsi="Times New Roman" w:cs="Times New Roman"/>
                <w:sz w:val="24"/>
                <w:szCs w:val="24"/>
              </w:rPr>
              <w:t>Скорость сварки, м/ч</w:t>
            </w:r>
          </w:p>
        </w:tc>
      </w:tr>
      <w:tr w:rsidR="00363592" w:rsidTr="00363592">
        <w:tc>
          <w:tcPr>
            <w:tcW w:w="1887" w:type="dxa"/>
            <w:vMerge w:val="restart"/>
          </w:tcPr>
          <w:p w:rsidR="00363592" w:rsidRPr="000B0F66" w:rsidRDefault="00363592" w:rsidP="00247D48">
            <w:pPr>
              <w:spacing w:line="360" w:lineRule="auto"/>
              <w:jc w:val="center"/>
              <w:rPr>
                <w:rFonts w:ascii="Times New Roman" w:hAnsi="Times New Roman" w:cs="Times New Roman"/>
                <w:sz w:val="24"/>
                <w:szCs w:val="24"/>
              </w:rPr>
            </w:pPr>
            <w:r w:rsidRPr="000B0F66">
              <w:rPr>
                <w:rFonts w:ascii="Times New Roman" w:hAnsi="Times New Roman" w:cs="Times New Roman"/>
                <w:sz w:val="24"/>
                <w:szCs w:val="24"/>
              </w:rPr>
              <w:t>Автоматическая под флюсом</w:t>
            </w:r>
          </w:p>
        </w:tc>
        <w:tc>
          <w:tcPr>
            <w:tcW w:w="1508" w:type="dxa"/>
          </w:tcPr>
          <w:p w:rsidR="00363592" w:rsidRPr="000B0F66" w:rsidRDefault="00363592" w:rsidP="00247D48">
            <w:pPr>
              <w:spacing w:line="360" w:lineRule="auto"/>
              <w:jc w:val="center"/>
              <w:rPr>
                <w:rFonts w:ascii="Times New Roman" w:hAnsi="Times New Roman" w:cs="Times New Roman"/>
                <w:sz w:val="24"/>
                <w:szCs w:val="24"/>
              </w:rPr>
            </w:pPr>
            <w:r w:rsidRPr="000B0F66">
              <w:rPr>
                <w:rFonts w:ascii="Times New Roman" w:hAnsi="Times New Roman" w:cs="Times New Roman"/>
                <w:sz w:val="24"/>
                <w:szCs w:val="24"/>
              </w:rPr>
              <w:t>5</w:t>
            </w:r>
          </w:p>
        </w:tc>
        <w:tc>
          <w:tcPr>
            <w:tcW w:w="1536" w:type="dxa"/>
          </w:tcPr>
          <w:p w:rsidR="00363592" w:rsidRPr="000B0F66" w:rsidRDefault="00363592" w:rsidP="00247D48">
            <w:pPr>
              <w:spacing w:line="360" w:lineRule="auto"/>
              <w:jc w:val="center"/>
              <w:rPr>
                <w:rFonts w:ascii="Times New Roman" w:hAnsi="Times New Roman" w:cs="Times New Roman"/>
                <w:sz w:val="24"/>
                <w:szCs w:val="24"/>
              </w:rPr>
            </w:pPr>
            <w:r w:rsidRPr="000B0F66">
              <w:rPr>
                <w:rFonts w:ascii="Times New Roman" w:hAnsi="Times New Roman" w:cs="Times New Roman"/>
                <w:sz w:val="24"/>
                <w:szCs w:val="24"/>
              </w:rPr>
              <w:t>3</w:t>
            </w:r>
          </w:p>
        </w:tc>
        <w:tc>
          <w:tcPr>
            <w:tcW w:w="1552" w:type="dxa"/>
          </w:tcPr>
          <w:p w:rsidR="00363592" w:rsidRPr="000B0F66" w:rsidRDefault="00363592" w:rsidP="00247D48">
            <w:pPr>
              <w:spacing w:line="360" w:lineRule="auto"/>
              <w:jc w:val="center"/>
              <w:rPr>
                <w:rFonts w:ascii="Times New Roman" w:hAnsi="Times New Roman" w:cs="Times New Roman"/>
                <w:sz w:val="24"/>
                <w:szCs w:val="24"/>
              </w:rPr>
            </w:pPr>
            <w:r w:rsidRPr="000B0F66">
              <w:rPr>
                <w:rFonts w:ascii="Times New Roman" w:hAnsi="Times New Roman" w:cs="Times New Roman"/>
                <w:sz w:val="24"/>
                <w:szCs w:val="24"/>
              </w:rPr>
              <w:t>450 – 500</w:t>
            </w:r>
          </w:p>
        </w:tc>
        <w:tc>
          <w:tcPr>
            <w:tcW w:w="1575" w:type="dxa"/>
          </w:tcPr>
          <w:p w:rsidR="00363592" w:rsidRPr="000B0F66" w:rsidRDefault="00363592" w:rsidP="00247D48">
            <w:pPr>
              <w:spacing w:line="360" w:lineRule="auto"/>
              <w:jc w:val="center"/>
              <w:rPr>
                <w:rFonts w:ascii="Times New Roman" w:hAnsi="Times New Roman" w:cs="Times New Roman"/>
                <w:sz w:val="24"/>
                <w:szCs w:val="24"/>
              </w:rPr>
            </w:pPr>
            <w:r w:rsidRPr="000B0F66">
              <w:rPr>
                <w:rFonts w:ascii="Times New Roman" w:hAnsi="Times New Roman" w:cs="Times New Roman"/>
                <w:sz w:val="24"/>
                <w:szCs w:val="24"/>
              </w:rPr>
              <w:t>32 - 34</w:t>
            </w:r>
          </w:p>
        </w:tc>
        <w:tc>
          <w:tcPr>
            <w:tcW w:w="1513" w:type="dxa"/>
          </w:tcPr>
          <w:p w:rsidR="00363592" w:rsidRPr="000B0F66" w:rsidRDefault="00363592" w:rsidP="00247D48">
            <w:pPr>
              <w:spacing w:line="360" w:lineRule="auto"/>
              <w:jc w:val="center"/>
              <w:rPr>
                <w:rFonts w:ascii="Times New Roman" w:hAnsi="Times New Roman" w:cs="Times New Roman"/>
                <w:sz w:val="24"/>
                <w:szCs w:val="24"/>
              </w:rPr>
            </w:pPr>
            <w:r w:rsidRPr="000B0F66">
              <w:rPr>
                <w:rFonts w:ascii="Times New Roman" w:hAnsi="Times New Roman" w:cs="Times New Roman"/>
                <w:sz w:val="24"/>
                <w:szCs w:val="24"/>
              </w:rPr>
              <w:t>35</w:t>
            </w:r>
          </w:p>
        </w:tc>
      </w:tr>
      <w:tr w:rsidR="00363592" w:rsidTr="00363592">
        <w:tc>
          <w:tcPr>
            <w:tcW w:w="1887" w:type="dxa"/>
            <w:vMerge/>
          </w:tcPr>
          <w:p w:rsidR="00363592" w:rsidRPr="00363592" w:rsidRDefault="00363592" w:rsidP="00247D48">
            <w:pPr>
              <w:spacing w:line="360" w:lineRule="auto"/>
              <w:jc w:val="center"/>
              <w:rPr>
                <w:rFonts w:ascii="Times New Roman" w:hAnsi="Times New Roman" w:cs="Times New Roman"/>
                <w:sz w:val="24"/>
                <w:szCs w:val="24"/>
              </w:rPr>
            </w:pPr>
          </w:p>
        </w:tc>
        <w:tc>
          <w:tcPr>
            <w:tcW w:w="1508" w:type="dxa"/>
          </w:tcPr>
          <w:p w:rsidR="00363592" w:rsidRDefault="00363592" w:rsidP="00247D48">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536" w:type="dxa"/>
          </w:tcPr>
          <w:p w:rsidR="00363592" w:rsidRPr="00363592" w:rsidRDefault="00363592" w:rsidP="00247D48">
            <w:pPr>
              <w:spacing w:line="360"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552" w:type="dxa"/>
          </w:tcPr>
          <w:p w:rsidR="00363592" w:rsidRPr="00363592" w:rsidRDefault="00363592" w:rsidP="00247D48">
            <w:pPr>
              <w:spacing w:line="360" w:lineRule="auto"/>
              <w:jc w:val="center"/>
              <w:rPr>
                <w:rFonts w:ascii="Times New Roman" w:hAnsi="Times New Roman" w:cs="Times New Roman"/>
                <w:sz w:val="24"/>
                <w:szCs w:val="24"/>
              </w:rPr>
            </w:pPr>
            <w:r>
              <w:rPr>
                <w:rFonts w:ascii="Times New Roman" w:hAnsi="Times New Roman" w:cs="Times New Roman"/>
                <w:sz w:val="24"/>
                <w:szCs w:val="24"/>
              </w:rPr>
              <w:t>700 - 750</w:t>
            </w:r>
          </w:p>
        </w:tc>
        <w:tc>
          <w:tcPr>
            <w:tcW w:w="1575" w:type="dxa"/>
          </w:tcPr>
          <w:p w:rsidR="00363592" w:rsidRPr="00363592" w:rsidRDefault="00363592" w:rsidP="00247D48">
            <w:pPr>
              <w:spacing w:line="360" w:lineRule="auto"/>
              <w:jc w:val="center"/>
              <w:rPr>
                <w:rFonts w:ascii="Times New Roman" w:hAnsi="Times New Roman" w:cs="Times New Roman"/>
                <w:sz w:val="24"/>
                <w:szCs w:val="24"/>
              </w:rPr>
            </w:pPr>
            <w:r>
              <w:rPr>
                <w:rFonts w:ascii="Times New Roman" w:hAnsi="Times New Roman" w:cs="Times New Roman"/>
                <w:sz w:val="24"/>
                <w:szCs w:val="24"/>
              </w:rPr>
              <w:t>34 – 36</w:t>
            </w:r>
          </w:p>
        </w:tc>
        <w:tc>
          <w:tcPr>
            <w:tcW w:w="1513" w:type="dxa"/>
          </w:tcPr>
          <w:p w:rsidR="00363592" w:rsidRPr="00363592" w:rsidRDefault="00363592" w:rsidP="00247D48">
            <w:pPr>
              <w:spacing w:line="360" w:lineRule="auto"/>
              <w:jc w:val="center"/>
              <w:rPr>
                <w:rFonts w:ascii="Times New Roman" w:hAnsi="Times New Roman" w:cs="Times New Roman"/>
                <w:sz w:val="24"/>
                <w:szCs w:val="24"/>
              </w:rPr>
            </w:pPr>
            <w:r>
              <w:rPr>
                <w:rFonts w:ascii="Times New Roman" w:hAnsi="Times New Roman" w:cs="Times New Roman"/>
                <w:sz w:val="24"/>
                <w:szCs w:val="24"/>
              </w:rPr>
              <w:t>30</w:t>
            </w:r>
          </w:p>
        </w:tc>
      </w:tr>
    </w:tbl>
    <w:p w:rsidR="00247D48" w:rsidRDefault="00247D48" w:rsidP="00247D48">
      <w:pPr>
        <w:spacing w:after="0" w:line="360" w:lineRule="auto"/>
        <w:ind w:firstLine="709"/>
        <w:jc w:val="center"/>
        <w:rPr>
          <w:rFonts w:ascii="Times New Roman" w:hAnsi="Times New Roman" w:cs="Times New Roman"/>
          <w:b/>
          <w:sz w:val="24"/>
          <w:szCs w:val="24"/>
        </w:rPr>
      </w:pPr>
    </w:p>
    <w:p w:rsidR="00247D48" w:rsidRDefault="005579F1" w:rsidP="003019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Ниже рассматривается влияние перечисленных пар</w:t>
      </w:r>
      <w:r w:rsidR="003104F3">
        <w:rPr>
          <w:rFonts w:ascii="Times New Roman" w:hAnsi="Times New Roman" w:cs="Times New Roman"/>
          <w:sz w:val="28"/>
          <w:szCs w:val="28"/>
        </w:rPr>
        <w:t>а</w:t>
      </w:r>
      <w:r>
        <w:rPr>
          <w:rFonts w:ascii="Times New Roman" w:hAnsi="Times New Roman" w:cs="Times New Roman"/>
          <w:sz w:val="28"/>
          <w:szCs w:val="28"/>
        </w:rPr>
        <w:t>метров режимов на формирование шва и приводятся рекомендации к их выбору.</w:t>
      </w:r>
    </w:p>
    <w:p w:rsidR="005579F1" w:rsidRDefault="005579F1" w:rsidP="00301902">
      <w:pPr>
        <w:spacing w:after="0" w:line="360" w:lineRule="auto"/>
        <w:ind w:firstLine="709"/>
        <w:jc w:val="both"/>
        <w:rPr>
          <w:rFonts w:ascii="Times New Roman" w:hAnsi="Times New Roman" w:cs="Times New Roman"/>
          <w:sz w:val="28"/>
          <w:szCs w:val="28"/>
        </w:rPr>
      </w:pPr>
      <w:r w:rsidRPr="00301902">
        <w:rPr>
          <w:rFonts w:ascii="Times New Roman" w:hAnsi="Times New Roman" w:cs="Times New Roman"/>
          <w:b/>
          <w:sz w:val="28"/>
          <w:szCs w:val="28"/>
        </w:rPr>
        <w:t>Сила сварочного тока.</w:t>
      </w:r>
      <w:r>
        <w:rPr>
          <w:rFonts w:ascii="Times New Roman" w:hAnsi="Times New Roman" w:cs="Times New Roman"/>
          <w:sz w:val="28"/>
          <w:szCs w:val="28"/>
        </w:rPr>
        <w:t xml:space="preserve"> От силы сварочного тока зависит тепловая мощность дуги. При увеличении силы тока количество выделяющейся теплоты возрастает и увеличивается давление дуги на ванну. Это приводит к ув</w:t>
      </w:r>
      <w:r w:rsidR="003104F3">
        <w:rPr>
          <w:rFonts w:ascii="Times New Roman" w:hAnsi="Times New Roman" w:cs="Times New Roman"/>
          <w:sz w:val="28"/>
          <w:szCs w:val="28"/>
        </w:rPr>
        <w:t>е</w:t>
      </w:r>
      <w:r>
        <w:rPr>
          <w:rFonts w:ascii="Times New Roman" w:hAnsi="Times New Roman" w:cs="Times New Roman"/>
          <w:sz w:val="28"/>
          <w:szCs w:val="28"/>
        </w:rPr>
        <w:t>личению глубины проплавления основного металла и доли участия его в формировании швов. Ширина шва при этом пра</w:t>
      </w:r>
      <w:r w:rsidR="000B0F66">
        <w:rPr>
          <w:rFonts w:ascii="Times New Roman" w:hAnsi="Times New Roman" w:cs="Times New Roman"/>
          <w:sz w:val="28"/>
          <w:szCs w:val="28"/>
        </w:rPr>
        <w:t>ктически мало изменяется (рис.</w:t>
      </w:r>
      <w:r w:rsidR="000B0F66" w:rsidRPr="00E2335F">
        <w:rPr>
          <w:rFonts w:ascii="Times New Roman" w:hAnsi="Times New Roman" w:cs="Times New Roman"/>
          <w:sz w:val="28"/>
          <w:szCs w:val="28"/>
        </w:rPr>
        <w:t>20</w:t>
      </w:r>
      <w:r>
        <w:rPr>
          <w:rFonts w:ascii="Times New Roman" w:hAnsi="Times New Roman" w:cs="Times New Roman"/>
          <w:sz w:val="28"/>
          <w:szCs w:val="28"/>
        </w:rPr>
        <w:t>,</w:t>
      </w:r>
      <w:r w:rsidRPr="00301902">
        <w:rPr>
          <w:rFonts w:ascii="Times New Roman" w:hAnsi="Times New Roman" w:cs="Times New Roman"/>
          <w:i/>
          <w:sz w:val="28"/>
          <w:szCs w:val="28"/>
        </w:rPr>
        <w:t>а</w:t>
      </w:r>
      <w:r>
        <w:rPr>
          <w:rFonts w:ascii="Times New Roman" w:hAnsi="Times New Roman" w:cs="Times New Roman"/>
          <w:sz w:val="28"/>
          <w:szCs w:val="28"/>
        </w:rPr>
        <w:t>).</w:t>
      </w:r>
    </w:p>
    <w:p w:rsidR="005579F1" w:rsidRDefault="005579F1" w:rsidP="00301902">
      <w:pPr>
        <w:spacing w:after="0" w:line="360" w:lineRule="auto"/>
        <w:ind w:firstLine="709"/>
        <w:jc w:val="both"/>
        <w:rPr>
          <w:rFonts w:ascii="Times New Roman" w:hAnsi="Times New Roman" w:cs="Times New Roman"/>
          <w:sz w:val="28"/>
          <w:szCs w:val="28"/>
        </w:rPr>
      </w:pPr>
      <w:r w:rsidRPr="00301902">
        <w:rPr>
          <w:rFonts w:ascii="Times New Roman" w:hAnsi="Times New Roman" w:cs="Times New Roman"/>
          <w:b/>
          <w:sz w:val="28"/>
          <w:szCs w:val="28"/>
        </w:rPr>
        <w:t>Диаметр электродной проволоки.</w:t>
      </w:r>
      <w:r>
        <w:rPr>
          <w:rFonts w:ascii="Times New Roman" w:hAnsi="Times New Roman" w:cs="Times New Roman"/>
          <w:sz w:val="28"/>
          <w:szCs w:val="28"/>
        </w:rPr>
        <w:t xml:space="preserve"> При увеличении диаметра электродной проволоки и неизменном сварочной токе плотность тока на электроде уменьшается, одновременно усиливается блуждание дуги между концом электрода и пов</w:t>
      </w:r>
      <w:r w:rsidR="003104F3">
        <w:rPr>
          <w:rFonts w:ascii="Times New Roman" w:hAnsi="Times New Roman" w:cs="Times New Roman"/>
          <w:sz w:val="28"/>
          <w:szCs w:val="28"/>
        </w:rPr>
        <w:t>е</w:t>
      </w:r>
      <w:r>
        <w:rPr>
          <w:rFonts w:ascii="Times New Roman" w:hAnsi="Times New Roman" w:cs="Times New Roman"/>
          <w:sz w:val="28"/>
          <w:szCs w:val="28"/>
        </w:rPr>
        <w:t>рхностью сварочной ванны, что приводит к возрастанию ширины шва и уменьшению глубины провара. И, наоборот, при уменьшении диаметра электродной проволоки плотность тока в ней увеличивается, уменьшается блуждание дуги, происходит конце</w:t>
      </w:r>
      <w:r w:rsidR="003104F3">
        <w:rPr>
          <w:rFonts w:ascii="Times New Roman" w:hAnsi="Times New Roman" w:cs="Times New Roman"/>
          <w:sz w:val="28"/>
          <w:szCs w:val="28"/>
        </w:rPr>
        <w:t>н</w:t>
      </w:r>
      <w:r>
        <w:rPr>
          <w:rFonts w:ascii="Times New Roman" w:hAnsi="Times New Roman" w:cs="Times New Roman"/>
          <w:sz w:val="28"/>
          <w:szCs w:val="28"/>
        </w:rPr>
        <w:t>трация теплоты на малой площади сварочной ванны и глубина провара возрастает, ширина шва при этом уменьшается. Это позволяет при сварке тонкой электродной проволокой сравнитель</w:t>
      </w:r>
      <w:r w:rsidR="003104F3">
        <w:rPr>
          <w:rFonts w:ascii="Times New Roman" w:hAnsi="Times New Roman" w:cs="Times New Roman"/>
          <w:sz w:val="28"/>
          <w:szCs w:val="28"/>
        </w:rPr>
        <w:t>но на небольших токах получать г</w:t>
      </w:r>
      <w:r>
        <w:rPr>
          <w:rFonts w:ascii="Times New Roman" w:hAnsi="Times New Roman" w:cs="Times New Roman"/>
          <w:sz w:val="28"/>
          <w:szCs w:val="28"/>
        </w:rPr>
        <w:t>лубокий навар.</w:t>
      </w:r>
    </w:p>
    <w:p w:rsidR="005579F1" w:rsidRDefault="005579F1" w:rsidP="00301902">
      <w:pPr>
        <w:spacing w:after="0" w:line="360" w:lineRule="auto"/>
        <w:ind w:firstLine="709"/>
        <w:jc w:val="both"/>
        <w:rPr>
          <w:rFonts w:ascii="Times New Roman" w:hAnsi="Times New Roman" w:cs="Times New Roman"/>
          <w:sz w:val="28"/>
          <w:szCs w:val="28"/>
        </w:rPr>
      </w:pPr>
      <w:r w:rsidRPr="00301902">
        <w:rPr>
          <w:rFonts w:ascii="Times New Roman" w:hAnsi="Times New Roman" w:cs="Times New Roman"/>
          <w:b/>
          <w:sz w:val="28"/>
          <w:szCs w:val="28"/>
        </w:rPr>
        <w:t>Напряжение дуги.</w:t>
      </w:r>
      <w:r w:rsidR="00342EFF">
        <w:rPr>
          <w:rFonts w:ascii="Times New Roman" w:hAnsi="Times New Roman" w:cs="Times New Roman"/>
          <w:b/>
          <w:sz w:val="28"/>
          <w:szCs w:val="28"/>
        </w:rPr>
        <w:t xml:space="preserve"> </w:t>
      </w:r>
      <w:r w:rsidR="00342EFF">
        <w:rPr>
          <w:rFonts w:ascii="Times New Roman" w:hAnsi="Times New Roman" w:cs="Times New Roman"/>
          <w:sz w:val="28"/>
          <w:szCs w:val="28"/>
        </w:rPr>
        <w:t>Из всех параметров режимов автоматических способов дугов</w:t>
      </w:r>
      <w:r w:rsidR="00682E37">
        <w:rPr>
          <w:rFonts w:ascii="Times New Roman" w:hAnsi="Times New Roman" w:cs="Times New Roman"/>
          <w:sz w:val="28"/>
          <w:szCs w:val="28"/>
        </w:rPr>
        <w:t>о</w:t>
      </w:r>
      <w:r w:rsidR="000B0F66">
        <w:rPr>
          <w:rFonts w:ascii="Times New Roman" w:hAnsi="Times New Roman" w:cs="Times New Roman"/>
          <w:sz w:val="28"/>
          <w:szCs w:val="28"/>
        </w:rPr>
        <w:t>й сварки напряжение дуги (рис.</w:t>
      </w:r>
      <w:r w:rsidR="000B0F66" w:rsidRPr="000B0F66">
        <w:rPr>
          <w:rFonts w:ascii="Times New Roman" w:hAnsi="Times New Roman" w:cs="Times New Roman"/>
          <w:sz w:val="28"/>
          <w:szCs w:val="28"/>
        </w:rPr>
        <w:t>20</w:t>
      </w:r>
      <w:r w:rsidR="00342EFF">
        <w:rPr>
          <w:rFonts w:ascii="Times New Roman" w:hAnsi="Times New Roman" w:cs="Times New Roman"/>
          <w:sz w:val="28"/>
          <w:szCs w:val="28"/>
        </w:rPr>
        <w:t xml:space="preserve">, </w:t>
      </w:r>
      <w:r w:rsidR="00342EFF" w:rsidRPr="00FD7AA8">
        <w:rPr>
          <w:rFonts w:ascii="Times New Roman" w:hAnsi="Times New Roman" w:cs="Times New Roman"/>
          <w:i/>
          <w:sz w:val="28"/>
          <w:szCs w:val="28"/>
        </w:rPr>
        <w:t>б</w:t>
      </w:r>
      <w:r w:rsidR="00342EFF">
        <w:rPr>
          <w:rFonts w:ascii="Times New Roman" w:hAnsi="Times New Roman" w:cs="Times New Roman"/>
          <w:sz w:val="28"/>
          <w:szCs w:val="28"/>
        </w:rPr>
        <w:t>) оказывает наибольшее влияние на ширину шва. С повышен</w:t>
      </w:r>
      <w:r w:rsidR="003104F3">
        <w:rPr>
          <w:rFonts w:ascii="Times New Roman" w:hAnsi="Times New Roman" w:cs="Times New Roman"/>
          <w:sz w:val="28"/>
          <w:szCs w:val="28"/>
        </w:rPr>
        <w:t>ием напряжения дуги у</w:t>
      </w:r>
      <w:r w:rsidR="00342EFF">
        <w:rPr>
          <w:rFonts w:ascii="Times New Roman" w:hAnsi="Times New Roman" w:cs="Times New Roman"/>
          <w:sz w:val="28"/>
          <w:szCs w:val="28"/>
        </w:rPr>
        <w:t>величивается ее длина и подвижность, в результате чего возрастает доля теплоты, идущей на плавление поверхности основного металла и флюса. Это приводит к значительному увеличению ширины шва, причем глубина проплавления уменьшается, что особенно важно при сварке тонкого металла. Несколько уменьшается и высота выпуклости шва.</w:t>
      </w:r>
    </w:p>
    <w:p w:rsidR="00342EFF" w:rsidRDefault="00342EFF" w:rsidP="003019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повышением напряжения дуги увеличение ширины шва зависит и от рода тока. При одних и тех же напряжениях дуги ширина шва при сварке на </w:t>
      </w:r>
      <w:r>
        <w:rPr>
          <w:rFonts w:ascii="Times New Roman" w:hAnsi="Times New Roman" w:cs="Times New Roman"/>
          <w:sz w:val="28"/>
          <w:szCs w:val="28"/>
        </w:rPr>
        <w:lastRenderedPageBreak/>
        <w:t>постоянном токе, а в особенности при обратной полярности, значительно больше ширины шва, выполненного на переменном токе.</w:t>
      </w:r>
    </w:p>
    <w:p w:rsidR="004B6999" w:rsidRDefault="004B6999" w:rsidP="00301902">
      <w:pPr>
        <w:spacing w:after="0" w:line="360" w:lineRule="auto"/>
        <w:ind w:firstLine="709"/>
        <w:jc w:val="both"/>
        <w:rPr>
          <w:rFonts w:ascii="Times New Roman" w:hAnsi="Times New Roman" w:cs="Times New Roman"/>
          <w:sz w:val="28"/>
          <w:szCs w:val="28"/>
        </w:rPr>
      </w:pPr>
    </w:p>
    <w:p w:rsidR="004B6999" w:rsidRDefault="004B6999" w:rsidP="004B6999">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343525" cy="5401189"/>
            <wp:effectExtent l="19050" t="0" r="9525" b="0"/>
            <wp:docPr id="1" name="Рисунок 1" descr="C:\Documents and Settings\Admin\Рабочий стол\Тема 1.2\Imageмм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Рабочий стол\Тема 1.2\Imageмм0013.JPG"/>
                    <pic:cNvPicPr>
                      <a:picLocks noChangeAspect="1" noChangeArrowheads="1"/>
                    </pic:cNvPicPr>
                  </pic:nvPicPr>
                  <pic:blipFill>
                    <a:blip r:embed="rId7" cstate="print"/>
                    <a:srcRect/>
                    <a:stretch>
                      <a:fillRect/>
                    </a:stretch>
                  </pic:blipFill>
                  <pic:spPr bwMode="auto">
                    <a:xfrm>
                      <a:off x="0" y="0"/>
                      <a:ext cx="5345391" cy="5403075"/>
                    </a:xfrm>
                    <a:prstGeom prst="rect">
                      <a:avLst/>
                    </a:prstGeom>
                    <a:noFill/>
                    <a:ln w="9525">
                      <a:noFill/>
                      <a:miter lim="800000"/>
                      <a:headEnd/>
                      <a:tailEnd/>
                    </a:ln>
                  </pic:spPr>
                </pic:pic>
              </a:graphicData>
            </a:graphic>
          </wp:inline>
        </w:drawing>
      </w:r>
    </w:p>
    <w:p w:rsidR="004B6999" w:rsidRPr="004B6999" w:rsidRDefault="000B0F66" w:rsidP="004B6999">
      <w:pPr>
        <w:spacing w:after="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Рис.</w:t>
      </w:r>
      <w:r w:rsidRPr="006B16D0">
        <w:rPr>
          <w:rFonts w:ascii="Times New Roman" w:hAnsi="Times New Roman" w:cs="Times New Roman"/>
          <w:i/>
          <w:sz w:val="24"/>
          <w:szCs w:val="24"/>
        </w:rPr>
        <w:t>20</w:t>
      </w:r>
      <w:r w:rsidR="004B6999" w:rsidRPr="004B6999">
        <w:rPr>
          <w:rFonts w:ascii="Times New Roman" w:hAnsi="Times New Roman" w:cs="Times New Roman"/>
          <w:i/>
          <w:sz w:val="24"/>
          <w:szCs w:val="24"/>
        </w:rPr>
        <w:t xml:space="preserve"> Влияние параметров режима на форму шва:</w:t>
      </w:r>
    </w:p>
    <w:p w:rsidR="004B6999" w:rsidRPr="004B6999" w:rsidRDefault="004B6999" w:rsidP="004B6999">
      <w:pPr>
        <w:spacing w:after="0" w:line="240" w:lineRule="auto"/>
        <w:ind w:firstLine="709"/>
        <w:jc w:val="center"/>
        <w:rPr>
          <w:rFonts w:ascii="Times New Roman" w:hAnsi="Times New Roman" w:cs="Times New Roman"/>
          <w:i/>
          <w:sz w:val="24"/>
          <w:szCs w:val="24"/>
        </w:rPr>
      </w:pPr>
      <w:r w:rsidRPr="004B6999">
        <w:rPr>
          <w:rFonts w:ascii="Times New Roman" w:hAnsi="Times New Roman" w:cs="Times New Roman"/>
          <w:i/>
          <w:sz w:val="24"/>
          <w:szCs w:val="24"/>
        </w:rPr>
        <w:t>а – сварочный ток, б – напряжения дуги, в – скорости сварки</w:t>
      </w:r>
    </w:p>
    <w:p w:rsidR="004B6999" w:rsidRDefault="004B6999" w:rsidP="004B6999">
      <w:pPr>
        <w:spacing w:after="0" w:line="360" w:lineRule="auto"/>
        <w:ind w:firstLine="709"/>
        <w:jc w:val="center"/>
        <w:rPr>
          <w:rFonts w:ascii="Times New Roman" w:hAnsi="Times New Roman" w:cs="Times New Roman"/>
          <w:sz w:val="28"/>
          <w:szCs w:val="28"/>
        </w:rPr>
      </w:pPr>
    </w:p>
    <w:p w:rsidR="00342EFF" w:rsidRDefault="00342EFF" w:rsidP="00301902">
      <w:pPr>
        <w:spacing w:after="0" w:line="360" w:lineRule="auto"/>
        <w:ind w:firstLine="709"/>
        <w:jc w:val="both"/>
        <w:rPr>
          <w:rFonts w:ascii="Times New Roman" w:hAnsi="Times New Roman" w:cs="Times New Roman"/>
          <w:sz w:val="28"/>
          <w:szCs w:val="28"/>
        </w:rPr>
      </w:pPr>
      <w:r w:rsidRPr="00342EFF">
        <w:rPr>
          <w:rFonts w:ascii="Times New Roman" w:hAnsi="Times New Roman" w:cs="Times New Roman"/>
          <w:b/>
          <w:sz w:val="28"/>
          <w:szCs w:val="28"/>
        </w:rPr>
        <w:t xml:space="preserve">Род тока и полярность. </w:t>
      </w:r>
      <w:r w:rsidR="00FD7AA8">
        <w:rPr>
          <w:rFonts w:ascii="Times New Roman" w:hAnsi="Times New Roman" w:cs="Times New Roman"/>
          <w:sz w:val="28"/>
          <w:szCs w:val="28"/>
        </w:rPr>
        <w:t>Характер зависимости формы и размеров шва от основных параметров режимов сварки при перем</w:t>
      </w:r>
      <w:r w:rsidR="003104F3">
        <w:rPr>
          <w:rFonts w:ascii="Times New Roman" w:hAnsi="Times New Roman" w:cs="Times New Roman"/>
          <w:sz w:val="28"/>
          <w:szCs w:val="28"/>
        </w:rPr>
        <w:t>е</w:t>
      </w:r>
      <w:r w:rsidR="00FD7AA8">
        <w:rPr>
          <w:rFonts w:ascii="Times New Roman" w:hAnsi="Times New Roman" w:cs="Times New Roman"/>
          <w:sz w:val="28"/>
          <w:szCs w:val="28"/>
        </w:rPr>
        <w:t>нном токе примерно такой же, как и при постоянном. Однако полярность постоянного тока оказывает различное влияние на глубину проплавления, что объясняется разным количеством теплоты, выделяемой на катоде и аноде. При дуговой сварке под флюсом постоянным током применяется, как правило, обратная полярность.</w:t>
      </w:r>
    </w:p>
    <w:p w:rsidR="00FD7AA8" w:rsidRDefault="00FD7AA8" w:rsidP="00301902">
      <w:pPr>
        <w:spacing w:after="0" w:line="360" w:lineRule="auto"/>
        <w:ind w:firstLine="709"/>
        <w:jc w:val="both"/>
        <w:rPr>
          <w:rFonts w:ascii="Times New Roman" w:hAnsi="Times New Roman" w:cs="Times New Roman"/>
          <w:sz w:val="28"/>
          <w:szCs w:val="28"/>
        </w:rPr>
      </w:pPr>
      <w:r w:rsidRPr="00FD7AA8">
        <w:rPr>
          <w:rFonts w:ascii="Times New Roman" w:hAnsi="Times New Roman" w:cs="Times New Roman"/>
          <w:b/>
          <w:sz w:val="28"/>
          <w:szCs w:val="28"/>
        </w:rPr>
        <w:lastRenderedPageBreak/>
        <w:t>Скорость сварки</w:t>
      </w:r>
      <w:r>
        <w:rPr>
          <w:rFonts w:ascii="Times New Roman" w:hAnsi="Times New Roman" w:cs="Times New Roman"/>
          <w:sz w:val="28"/>
          <w:szCs w:val="28"/>
        </w:rPr>
        <w:t>.</w:t>
      </w:r>
      <w:r w:rsidR="006B16D0">
        <w:rPr>
          <w:rFonts w:ascii="Times New Roman" w:hAnsi="Times New Roman" w:cs="Times New Roman"/>
          <w:sz w:val="28"/>
          <w:szCs w:val="28"/>
        </w:rPr>
        <w:t xml:space="preserve"> Влияние скорости сварки (рис.</w:t>
      </w:r>
      <w:r w:rsidR="006B16D0" w:rsidRPr="006B16D0">
        <w:rPr>
          <w:rFonts w:ascii="Times New Roman" w:hAnsi="Times New Roman" w:cs="Times New Roman"/>
          <w:sz w:val="28"/>
          <w:szCs w:val="28"/>
        </w:rPr>
        <w:t>20</w:t>
      </w:r>
      <w:r>
        <w:rPr>
          <w:rFonts w:ascii="Times New Roman" w:hAnsi="Times New Roman" w:cs="Times New Roman"/>
          <w:sz w:val="28"/>
          <w:szCs w:val="28"/>
        </w:rPr>
        <w:t xml:space="preserve">, </w:t>
      </w:r>
      <w:r w:rsidRPr="00FD7AA8">
        <w:rPr>
          <w:rFonts w:ascii="Times New Roman" w:hAnsi="Times New Roman" w:cs="Times New Roman"/>
          <w:i/>
          <w:sz w:val="28"/>
          <w:szCs w:val="28"/>
        </w:rPr>
        <w:t>в</w:t>
      </w:r>
      <w:r>
        <w:rPr>
          <w:rFonts w:ascii="Times New Roman" w:hAnsi="Times New Roman" w:cs="Times New Roman"/>
          <w:sz w:val="28"/>
          <w:szCs w:val="28"/>
        </w:rPr>
        <w:t>) на глубину проплавления и ширину шва носит сложный характер. Сначала при увеличении скорости сварки столб дуги все больше вытесняет жидкий металл, толщина прослойки жидкого металла под дугой уменьшается и глубина проплавления возрастает. При дальнейшем увелич</w:t>
      </w:r>
      <w:r w:rsidR="006B16D0">
        <w:rPr>
          <w:rFonts w:ascii="Times New Roman" w:hAnsi="Times New Roman" w:cs="Times New Roman"/>
          <w:sz w:val="28"/>
          <w:szCs w:val="28"/>
        </w:rPr>
        <w:t>ении скорости сварки (более 40</w:t>
      </w:r>
      <w:r w:rsidR="006B16D0" w:rsidRPr="006B16D0">
        <w:rPr>
          <w:rFonts w:ascii="Times New Roman" w:hAnsi="Times New Roman" w:cs="Times New Roman"/>
          <w:sz w:val="28"/>
          <w:szCs w:val="28"/>
        </w:rPr>
        <w:t>-</w:t>
      </w:r>
      <w:r>
        <w:rPr>
          <w:rFonts w:ascii="Times New Roman" w:hAnsi="Times New Roman" w:cs="Times New Roman"/>
          <w:sz w:val="28"/>
          <w:szCs w:val="28"/>
        </w:rPr>
        <w:t>50 км/ч) заметно уменьшается погонная энергия и глубина проплавления начинает уменьшаться. Во всех случаях при увеличении скорости сварки ширина постоянно уменьшается.</w:t>
      </w:r>
      <w:r w:rsidR="006B16D0">
        <w:rPr>
          <w:rFonts w:ascii="Times New Roman" w:hAnsi="Times New Roman" w:cs="Times New Roman"/>
          <w:sz w:val="28"/>
          <w:szCs w:val="28"/>
        </w:rPr>
        <w:t xml:space="preserve"> При скорости сварки более 70</w:t>
      </w:r>
      <w:r w:rsidR="006B16D0" w:rsidRPr="006B16D0">
        <w:rPr>
          <w:rFonts w:ascii="Times New Roman" w:hAnsi="Times New Roman" w:cs="Times New Roman"/>
          <w:sz w:val="28"/>
          <w:szCs w:val="28"/>
        </w:rPr>
        <w:t>-</w:t>
      </w:r>
      <w:r>
        <w:rPr>
          <w:rFonts w:ascii="Times New Roman" w:hAnsi="Times New Roman" w:cs="Times New Roman"/>
          <w:sz w:val="28"/>
          <w:szCs w:val="28"/>
        </w:rPr>
        <w:t>80 м/ч основной металл не успевает достаточно прогреться</w:t>
      </w:r>
      <w:r w:rsidR="00CB75FC">
        <w:rPr>
          <w:rFonts w:ascii="Times New Roman" w:hAnsi="Times New Roman" w:cs="Times New Roman"/>
          <w:sz w:val="28"/>
          <w:szCs w:val="28"/>
        </w:rPr>
        <w:t>, в результате чего по обеим сторонам шва возможны несплавления кромок или подрезы. При необходимости ведения сварки на  больших скоростях применяют специальные м</w:t>
      </w:r>
      <w:r w:rsidR="003104F3">
        <w:rPr>
          <w:rFonts w:ascii="Times New Roman" w:hAnsi="Times New Roman" w:cs="Times New Roman"/>
          <w:sz w:val="28"/>
          <w:szCs w:val="28"/>
        </w:rPr>
        <w:t>етоды (двухголовая, сварка трехф</w:t>
      </w:r>
      <w:r w:rsidR="00CB75FC">
        <w:rPr>
          <w:rFonts w:ascii="Times New Roman" w:hAnsi="Times New Roman" w:cs="Times New Roman"/>
          <w:sz w:val="28"/>
          <w:szCs w:val="28"/>
        </w:rPr>
        <w:t>азной дугой и др.).</w:t>
      </w:r>
    </w:p>
    <w:p w:rsidR="00CB75FC" w:rsidRDefault="00CB75FC" w:rsidP="00301902">
      <w:pPr>
        <w:spacing w:after="0" w:line="360" w:lineRule="auto"/>
        <w:ind w:firstLine="709"/>
        <w:jc w:val="both"/>
        <w:rPr>
          <w:rFonts w:ascii="Times New Roman" w:hAnsi="Times New Roman" w:cs="Times New Roman"/>
          <w:sz w:val="28"/>
          <w:szCs w:val="28"/>
        </w:rPr>
      </w:pPr>
      <w:r w:rsidRPr="003104F3">
        <w:rPr>
          <w:rFonts w:ascii="Times New Roman" w:hAnsi="Times New Roman" w:cs="Times New Roman"/>
          <w:b/>
          <w:sz w:val="28"/>
          <w:szCs w:val="28"/>
        </w:rPr>
        <w:t>Скорость подачи электродной проволоки.</w:t>
      </w:r>
      <w:r>
        <w:rPr>
          <w:rFonts w:ascii="Times New Roman" w:hAnsi="Times New Roman" w:cs="Times New Roman"/>
          <w:sz w:val="28"/>
          <w:szCs w:val="28"/>
        </w:rPr>
        <w:t xml:space="preserve"> Этот параметр режима сварки тесно связан с силой сварочного тока и напряжением дуги. Для устойчивого процесса сварки скорость подачи электродной проволоки должна быть равна скорости ее плавления. При недостаточной ско</w:t>
      </w:r>
      <w:r w:rsidR="003104F3">
        <w:rPr>
          <w:rFonts w:ascii="Times New Roman" w:hAnsi="Times New Roman" w:cs="Times New Roman"/>
          <w:sz w:val="28"/>
          <w:szCs w:val="28"/>
        </w:rPr>
        <w:t>рости подачи проволок</w:t>
      </w:r>
      <w:r>
        <w:rPr>
          <w:rFonts w:ascii="Times New Roman" w:hAnsi="Times New Roman" w:cs="Times New Roman"/>
          <w:sz w:val="28"/>
          <w:szCs w:val="28"/>
        </w:rPr>
        <w:t>и возможны периодические обрывы дуги, при слишком большой скорости происходят частые короткие замыкания электрода на сварочную ванну. Все это ведет к проявлению непроваров и неудовлетворительному  формированию шва.</w:t>
      </w:r>
    </w:p>
    <w:p w:rsidR="00CB75FC" w:rsidRDefault="00CB75FC" w:rsidP="00301902">
      <w:pPr>
        <w:spacing w:after="0" w:line="360" w:lineRule="auto"/>
        <w:ind w:firstLine="709"/>
        <w:jc w:val="both"/>
        <w:rPr>
          <w:rFonts w:ascii="Times New Roman" w:hAnsi="Times New Roman" w:cs="Times New Roman"/>
          <w:sz w:val="28"/>
          <w:szCs w:val="28"/>
        </w:rPr>
      </w:pPr>
      <w:r w:rsidRPr="003104F3">
        <w:rPr>
          <w:rFonts w:ascii="Times New Roman" w:hAnsi="Times New Roman" w:cs="Times New Roman"/>
          <w:b/>
          <w:sz w:val="28"/>
          <w:szCs w:val="28"/>
        </w:rPr>
        <w:t>Вылет электрода.</w:t>
      </w:r>
      <w:r>
        <w:rPr>
          <w:rFonts w:ascii="Times New Roman" w:hAnsi="Times New Roman" w:cs="Times New Roman"/>
          <w:sz w:val="28"/>
          <w:szCs w:val="28"/>
        </w:rPr>
        <w:t xml:space="preserve"> С увеличением</w:t>
      </w:r>
      <w:r w:rsidR="003104F3">
        <w:rPr>
          <w:rFonts w:ascii="Times New Roman" w:hAnsi="Times New Roman" w:cs="Times New Roman"/>
          <w:sz w:val="28"/>
          <w:szCs w:val="28"/>
        </w:rPr>
        <w:t xml:space="preserve"> </w:t>
      </w:r>
      <w:r>
        <w:rPr>
          <w:rFonts w:ascii="Times New Roman" w:hAnsi="Times New Roman" w:cs="Times New Roman"/>
          <w:sz w:val="28"/>
          <w:szCs w:val="28"/>
        </w:rPr>
        <w:t xml:space="preserve">вылета электрода возрастает интенсивность его предварительного подогрева проходящим сварочным током. Электрод плавится быстрее, а основной металл остается сравнительно холодным. Кроме того, увеличивается длина дуги, что приводит к уменьшению глубины проплавления и некоторому увеличению ширины шва. Обычно вылет </w:t>
      </w:r>
      <w:r w:rsidR="003104F3">
        <w:rPr>
          <w:rFonts w:ascii="Times New Roman" w:hAnsi="Times New Roman" w:cs="Times New Roman"/>
          <w:sz w:val="28"/>
          <w:szCs w:val="28"/>
        </w:rPr>
        <w:t>соста</w:t>
      </w:r>
      <w:r w:rsidR="006B16D0">
        <w:rPr>
          <w:rFonts w:ascii="Times New Roman" w:hAnsi="Times New Roman" w:cs="Times New Roman"/>
          <w:sz w:val="28"/>
          <w:szCs w:val="28"/>
        </w:rPr>
        <w:t>вляет 40</w:t>
      </w:r>
      <w:r w:rsidR="006B16D0" w:rsidRPr="00E2335F">
        <w:rPr>
          <w:rFonts w:ascii="Times New Roman" w:hAnsi="Times New Roman" w:cs="Times New Roman"/>
          <w:sz w:val="28"/>
          <w:szCs w:val="28"/>
        </w:rPr>
        <w:t>-</w:t>
      </w:r>
      <w:r>
        <w:rPr>
          <w:rFonts w:ascii="Times New Roman" w:hAnsi="Times New Roman" w:cs="Times New Roman"/>
          <w:sz w:val="28"/>
          <w:szCs w:val="28"/>
        </w:rPr>
        <w:t>60 мм.</w:t>
      </w:r>
    </w:p>
    <w:p w:rsidR="00CB75FC" w:rsidRDefault="00CB75FC" w:rsidP="00301902">
      <w:pPr>
        <w:spacing w:after="0" w:line="360" w:lineRule="auto"/>
        <w:ind w:firstLine="709"/>
        <w:jc w:val="both"/>
        <w:rPr>
          <w:rFonts w:ascii="Times New Roman" w:hAnsi="Times New Roman" w:cs="Times New Roman"/>
          <w:sz w:val="28"/>
          <w:szCs w:val="28"/>
        </w:rPr>
      </w:pPr>
      <w:r w:rsidRPr="003104F3">
        <w:rPr>
          <w:rFonts w:ascii="Times New Roman" w:hAnsi="Times New Roman" w:cs="Times New Roman"/>
          <w:b/>
          <w:sz w:val="28"/>
          <w:szCs w:val="28"/>
        </w:rPr>
        <w:t>Наклон электрода вдоль шва.</w:t>
      </w:r>
      <w:r>
        <w:rPr>
          <w:rFonts w:ascii="Times New Roman" w:hAnsi="Times New Roman" w:cs="Times New Roman"/>
          <w:sz w:val="28"/>
          <w:szCs w:val="28"/>
        </w:rPr>
        <w:t xml:space="preserve"> Обычно </w:t>
      </w:r>
      <w:r w:rsidR="005D54E9">
        <w:rPr>
          <w:rFonts w:ascii="Times New Roman" w:hAnsi="Times New Roman" w:cs="Times New Roman"/>
          <w:sz w:val="28"/>
          <w:szCs w:val="28"/>
        </w:rPr>
        <w:t>сварку выполняют вертикально расположенным электродом, но в отдельных случаях она может производиться с наклоном электрода угло</w:t>
      </w:r>
      <w:r w:rsidR="00D2056C">
        <w:rPr>
          <w:rFonts w:ascii="Times New Roman" w:hAnsi="Times New Roman" w:cs="Times New Roman"/>
          <w:sz w:val="28"/>
          <w:szCs w:val="28"/>
        </w:rPr>
        <w:t>м вперед или уг</w:t>
      </w:r>
      <w:r w:rsidR="006B16D0">
        <w:rPr>
          <w:rFonts w:ascii="Times New Roman" w:hAnsi="Times New Roman" w:cs="Times New Roman"/>
          <w:sz w:val="28"/>
          <w:szCs w:val="28"/>
        </w:rPr>
        <w:t>лом назад (рис.</w:t>
      </w:r>
      <w:r w:rsidR="006B16D0" w:rsidRPr="006B16D0">
        <w:rPr>
          <w:rFonts w:ascii="Times New Roman" w:hAnsi="Times New Roman" w:cs="Times New Roman"/>
          <w:sz w:val="28"/>
          <w:szCs w:val="28"/>
        </w:rPr>
        <w:t>21</w:t>
      </w:r>
      <w:r w:rsidR="005D54E9">
        <w:rPr>
          <w:rFonts w:ascii="Times New Roman" w:hAnsi="Times New Roman" w:cs="Times New Roman"/>
          <w:sz w:val="28"/>
          <w:szCs w:val="28"/>
        </w:rPr>
        <w:t xml:space="preserve">, </w:t>
      </w:r>
      <w:r w:rsidR="005D54E9" w:rsidRPr="003104F3">
        <w:rPr>
          <w:rFonts w:ascii="Times New Roman" w:hAnsi="Times New Roman" w:cs="Times New Roman"/>
          <w:i/>
          <w:sz w:val="28"/>
          <w:szCs w:val="28"/>
        </w:rPr>
        <w:t>а</w:t>
      </w:r>
      <w:r w:rsidR="005D54E9">
        <w:rPr>
          <w:rFonts w:ascii="Times New Roman" w:hAnsi="Times New Roman" w:cs="Times New Roman"/>
          <w:sz w:val="28"/>
          <w:szCs w:val="28"/>
        </w:rPr>
        <w:t>).</w:t>
      </w:r>
    </w:p>
    <w:p w:rsidR="005D54E9" w:rsidRDefault="005D54E9" w:rsidP="003019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При сварке углом вперед жидкий металл подтекает под дугу, толщина его прослойки увеличивается, а глубина проплавления уменьшается. Уменьшается также высота выпуклости шва, но заметно возрастает ширина, что позволяет использовать этот метод при сварке металла небольшой толщины. Кроме того, при сварке углом вперед проплавляются свариваемые кромки, что дает возможность производить сварку на повышенных скоростях. При сварке углом назад жидкий металл </w:t>
      </w:r>
      <w:r w:rsidR="006B16D0">
        <w:rPr>
          <w:rFonts w:ascii="Times New Roman" w:hAnsi="Times New Roman" w:cs="Times New Roman"/>
          <w:sz w:val="28"/>
          <w:szCs w:val="28"/>
        </w:rPr>
        <w:t xml:space="preserve">давлением газов вытесняется из </w:t>
      </w:r>
      <w:r w:rsidR="006B16D0" w:rsidRPr="006B16D0">
        <w:rPr>
          <w:rFonts w:ascii="Times New Roman" w:hAnsi="Times New Roman" w:cs="Times New Roman"/>
          <w:sz w:val="28"/>
          <w:szCs w:val="28"/>
        </w:rPr>
        <w:t>-</w:t>
      </w:r>
      <w:r>
        <w:rPr>
          <w:rFonts w:ascii="Times New Roman" w:hAnsi="Times New Roman" w:cs="Times New Roman"/>
          <w:sz w:val="28"/>
          <w:szCs w:val="28"/>
        </w:rPr>
        <w:t xml:space="preserve"> за дуги, т.е. толщина его прослойки под дугой уменьшается, а глубина проплавления увеличивается. Увеличивается также высота выпуклости шва, но значительно уменьшается его ширина. Ввиду глубокого проплавления и недостаточного прогрева свариваемых кромок возможны несплавление основного металла с наплавленным и обр</w:t>
      </w:r>
      <w:r w:rsidR="000E74F8">
        <w:rPr>
          <w:rFonts w:ascii="Times New Roman" w:hAnsi="Times New Roman" w:cs="Times New Roman"/>
          <w:sz w:val="28"/>
          <w:szCs w:val="28"/>
        </w:rPr>
        <w:t>а</w:t>
      </w:r>
      <w:r>
        <w:rPr>
          <w:rFonts w:ascii="Times New Roman" w:hAnsi="Times New Roman" w:cs="Times New Roman"/>
          <w:sz w:val="28"/>
          <w:szCs w:val="28"/>
        </w:rPr>
        <w:t>зованием пористости шва. Учитывая это</w:t>
      </w:r>
      <w:r w:rsidR="003104F3">
        <w:rPr>
          <w:rFonts w:ascii="Times New Roman" w:hAnsi="Times New Roman" w:cs="Times New Roman"/>
          <w:sz w:val="28"/>
          <w:szCs w:val="28"/>
        </w:rPr>
        <w:t>, д</w:t>
      </w:r>
      <w:r>
        <w:rPr>
          <w:rFonts w:ascii="Times New Roman" w:hAnsi="Times New Roman" w:cs="Times New Roman"/>
          <w:sz w:val="28"/>
          <w:szCs w:val="28"/>
        </w:rPr>
        <w:t>анных метод применяют ограниченно, в основном при сварке металла большой толщины на больших скоростях, например при двухдуговой сварке или выполнении кольцевых швов небольшого диаметра.</w:t>
      </w:r>
    </w:p>
    <w:p w:rsidR="005D54E9" w:rsidRDefault="000E74F8" w:rsidP="00301902">
      <w:pPr>
        <w:spacing w:after="0" w:line="360" w:lineRule="auto"/>
        <w:ind w:firstLine="709"/>
        <w:jc w:val="both"/>
        <w:rPr>
          <w:rFonts w:ascii="Times New Roman" w:hAnsi="Times New Roman" w:cs="Times New Roman"/>
          <w:sz w:val="28"/>
          <w:szCs w:val="28"/>
        </w:rPr>
      </w:pPr>
      <w:r w:rsidRPr="003104F3">
        <w:rPr>
          <w:rFonts w:ascii="Times New Roman" w:hAnsi="Times New Roman" w:cs="Times New Roman"/>
          <w:b/>
          <w:sz w:val="28"/>
          <w:szCs w:val="28"/>
        </w:rPr>
        <w:t>Наклон изделия.</w:t>
      </w:r>
      <w:r>
        <w:rPr>
          <w:rFonts w:ascii="Times New Roman" w:hAnsi="Times New Roman" w:cs="Times New Roman"/>
          <w:sz w:val="28"/>
          <w:szCs w:val="28"/>
        </w:rPr>
        <w:t xml:space="preserve"> Обычно автоматическая и механизированная сварка под флюсом произв</w:t>
      </w:r>
      <w:r w:rsidR="00D8755B">
        <w:rPr>
          <w:rFonts w:ascii="Times New Roman" w:hAnsi="Times New Roman" w:cs="Times New Roman"/>
          <w:sz w:val="28"/>
          <w:szCs w:val="28"/>
        </w:rPr>
        <w:t>о</w:t>
      </w:r>
      <w:r w:rsidR="006B16D0">
        <w:rPr>
          <w:rFonts w:ascii="Times New Roman" w:hAnsi="Times New Roman" w:cs="Times New Roman"/>
          <w:sz w:val="28"/>
          <w:szCs w:val="28"/>
        </w:rPr>
        <w:t>дится в нижнем положении (рис.</w:t>
      </w:r>
      <w:r w:rsidR="006B16D0" w:rsidRPr="006B16D0">
        <w:rPr>
          <w:rFonts w:ascii="Times New Roman" w:hAnsi="Times New Roman" w:cs="Times New Roman"/>
          <w:sz w:val="28"/>
          <w:szCs w:val="28"/>
        </w:rPr>
        <w:t>21</w:t>
      </w:r>
      <w:r>
        <w:rPr>
          <w:rFonts w:ascii="Times New Roman" w:hAnsi="Times New Roman" w:cs="Times New Roman"/>
          <w:sz w:val="28"/>
          <w:szCs w:val="28"/>
        </w:rPr>
        <w:t xml:space="preserve">, </w:t>
      </w:r>
      <w:r w:rsidRPr="00D8755B">
        <w:rPr>
          <w:rFonts w:ascii="Times New Roman" w:hAnsi="Times New Roman" w:cs="Times New Roman"/>
          <w:i/>
          <w:sz w:val="28"/>
          <w:szCs w:val="28"/>
        </w:rPr>
        <w:t>а</w:t>
      </w:r>
      <w:r>
        <w:rPr>
          <w:rFonts w:ascii="Times New Roman" w:hAnsi="Times New Roman" w:cs="Times New Roman"/>
          <w:sz w:val="28"/>
          <w:szCs w:val="28"/>
        </w:rPr>
        <w:t>). Возможна сварка на подъем или на спуск (</w:t>
      </w:r>
      <w:r w:rsidR="006B16D0">
        <w:rPr>
          <w:rFonts w:ascii="Times New Roman" w:hAnsi="Times New Roman" w:cs="Times New Roman"/>
          <w:sz w:val="28"/>
          <w:szCs w:val="28"/>
        </w:rPr>
        <w:t>рис.</w:t>
      </w:r>
      <w:r w:rsidR="006B16D0" w:rsidRPr="00E2335F">
        <w:rPr>
          <w:rFonts w:ascii="Times New Roman" w:hAnsi="Times New Roman" w:cs="Times New Roman"/>
          <w:sz w:val="28"/>
          <w:szCs w:val="28"/>
        </w:rPr>
        <w:t>21</w:t>
      </w:r>
      <w:r>
        <w:rPr>
          <w:rFonts w:ascii="Times New Roman" w:hAnsi="Times New Roman" w:cs="Times New Roman"/>
          <w:sz w:val="28"/>
          <w:szCs w:val="28"/>
        </w:rPr>
        <w:t>,</w:t>
      </w:r>
      <w:r w:rsidRPr="00D8755B">
        <w:rPr>
          <w:rFonts w:ascii="Times New Roman" w:hAnsi="Times New Roman" w:cs="Times New Roman"/>
          <w:i/>
          <w:sz w:val="28"/>
          <w:szCs w:val="28"/>
        </w:rPr>
        <w:t>б</w:t>
      </w:r>
      <w:r>
        <w:rPr>
          <w:rFonts w:ascii="Times New Roman" w:hAnsi="Times New Roman" w:cs="Times New Roman"/>
          <w:sz w:val="28"/>
          <w:szCs w:val="28"/>
        </w:rPr>
        <w:t>). При  сварке на подъем жидкий металл под действие</w:t>
      </w:r>
      <w:r w:rsidR="003104F3">
        <w:rPr>
          <w:rFonts w:ascii="Times New Roman" w:hAnsi="Times New Roman" w:cs="Times New Roman"/>
          <w:sz w:val="28"/>
          <w:szCs w:val="28"/>
        </w:rPr>
        <w:t>м собственного веса вытекает из-</w:t>
      </w:r>
      <w:r>
        <w:rPr>
          <w:rFonts w:ascii="Times New Roman" w:hAnsi="Times New Roman" w:cs="Times New Roman"/>
          <w:sz w:val="28"/>
          <w:szCs w:val="28"/>
        </w:rPr>
        <w:t>под дуги, толщина его прослойки уменьшается, что приводит к увеличению глубины проплавления и уменьшению</w:t>
      </w:r>
      <w:r w:rsidR="006B16D0">
        <w:rPr>
          <w:rFonts w:ascii="Times New Roman" w:hAnsi="Times New Roman" w:cs="Times New Roman"/>
          <w:sz w:val="28"/>
          <w:szCs w:val="28"/>
        </w:rPr>
        <w:t xml:space="preserve"> ширины шва. При угле наклона 6</w:t>
      </w:r>
      <w:r>
        <w:rPr>
          <w:rFonts w:ascii="Times New Roman" w:hAnsi="Times New Roman" w:cs="Times New Roman"/>
          <w:sz w:val="28"/>
          <w:szCs w:val="28"/>
        </w:rPr>
        <w:t>-8° по обе стороны шва могут образоваться подрезы, ухудшающие форму шва.</w:t>
      </w:r>
    </w:p>
    <w:p w:rsidR="000E74F8" w:rsidRDefault="000E74F8" w:rsidP="00301902">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сварке на спуск расплавленный металл подтекает под дугу, что приводит к увеличению толщины его прослойки. Глубина проплавления при этом уменьшается. Этот метод</w:t>
      </w:r>
      <w:r w:rsidR="003104F3">
        <w:rPr>
          <w:rFonts w:ascii="Times New Roman" w:hAnsi="Times New Roman" w:cs="Times New Roman"/>
          <w:sz w:val="28"/>
          <w:szCs w:val="28"/>
        </w:rPr>
        <w:t>, п</w:t>
      </w:r>
      <w:r>
        <w:rPr>
          <w:rFonts w:ascii="Times New Roman" w:hAnsi="Times New Roman" w:cs="Times New Roman"/>
          <w:sz w:val="28"/>
          <w:szCs w:val="28"/>
        </w:rPr>
        <w:t>озволяющий несколько уве</w:t>
      </w:r>
      <w:r w:rsidR="003104F3">
        <w:rPr>
          <w:rFonts w:ascii="Times New Roman" w:hAnsi="Times New Roman" w:cs="Times New Roman"/>
          <w:sz w:val="28"/>
          <w:szCs w:val="28"/>
        </w:rPr>
        <w:t>личить скорость сварки при хорош</w:t>
      </w:r>
      <w:r>
        <w:rPr>
          <w:rFonts w:ascii="Times New Roman" w:hAnsi="Times New Roman" w:cs="Times New Roman"/>
          <w:sz w:val="28"/>
          <w:szCs w:val="28"/>
        </w:rPr>
        <w:t>ем формировании шва и небольшой глубине проплавления, применяется при сварке тонкого метал</w:t>
      </w:r>
      <w:r w:rsidR="006B16D0">
        <w:rPr>
          <w:rFonts w:ascii="Times New Roman" w:hAnsi="Times New Roman" w:cs="Times New Roman"/>
          <w:sz w:val="28"/>
          <w:szCs w:val="28"/>
        </w:rPr>
        <w:t>ла. При угле наклона более 15-</w:t>
      </w:r>
      <w:r>
        <w:rPr>
          <w:rFonts w:ascii="Times New Roman" w:hAnsi="Times New Roman" w:cs="Times New Roman"/>
          <w:sz w:val="28"/>
          <w:szCs w:val="28"/>
        </w:rPr>
        <w:t>20°</w:t>
      </w:r>
      <w:r w:rsidR="003104F3">
        <w:rPr>
          <w:rFonts w:ascii="Times New Roman" w:hAnsi="Times New Roman" w:cs="Times New Roman"/>
          <w:sz w:val="28"/>
          <w:szCs w:val="28"/>
        </w:rPr>
        <w:t xml:space="preserve"> происходит си</w:t>
      </w:r>
      <w:r>
        <w:rPr>
          <w:rFonts w:ascii="Times New Roman" w:hAnsi="Times New Roman" w:cs="Times New Roman"/>
          <w:sz w:val="28"/>
          <w:szCs w:val="28"/>
        </w:rPr>
        <w:t>льное растекание электродного металла, который только натекает на поверхность свариваемого изделия, но не сплавляется с ним, поэтому не применяется.</w:t>
      </w:r>
    </w:p>
    <w:p w:rsidR="00D8755B" w:rsidRDefault="00D8755B" w:rsidP="00301902">
      <w:pPr>
        <w:spacing w:after="0" w:line="360" w:lineRule="auto"/>
        <w:ind w:firstLine="709"/>
        <w:jc w:val="both"/>
        <w:rPr>
          <w:rFonts w:ascii="Times New Roman" w:hAnsi="Times New Roman" w:cs="Times New Roman"/>
          <w:sz w:val="28"/>
          <w:szCs w:val="28"/>
        </w:rPr>
      </w:pPr>
    </w:p>
    <w:p w:rsidR="00D8755B" w:rsidRDefault="00D8755B" w:rsidP="00D8755B">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5373206" cy="2390775"/>
            <wp:effectExtent l="19050" t="0" r="0" b="0"/>
            <wp:docPr id="2" name="Рисунок 2" descr="C:\Documents and Settings\Admin\Рабочий стол\Тема 1.2\Image001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Рабочий стол\Тема 1.2\Image0013.JPG"/>
                    <pic:cNvPicPr>
                      <a:picLocks noChangeAspect="1" noChangeArrowheads="1"/>
                    </pic:cNvPicPr>
                  </pic:nvPicPr>
                  <pic:blipFill>
                    <a:blip r:embed="rId8" cstate="print"/>
                    <a:srcRect/>
                    <a:stretch>
                      <a:fillRect/>
                    </a:stretch>
                  </pic:blipFill>
                  <pic:spPr bwMode="auto">
                    <a:xfrm>
                      <a:off x="0" y="0"/>
                      <a:ext cx="5376629" cy="2392298"/>
                    </a:xfrm>
                    <a:prstGeom prst="rect">
                      <a:avLst/>
                    </a:prstGeom>
                    <a:noFill/>
                    <a:ln w="9525">
                      <a:noFill/>
                      <a:miter lim="800000"/>
                      <a:headEnd/>
                      <a:tailEnd/>
                    </a:ln>
                  </pic:spPr>
                </pic:pic>
              </a:graphicData>
            </a:graphic>
          </wp:inline>
        </w:drawing>
      </w:r>
    </w:p>
    <w:p w:rsidR="00D8755B" w:rsidRPr="00D8755B" w:rsidRDefault="006B16D0" w:rsidP="00D8755B">
      <w:pPr>
        <w:spacing w:after="0" w:line="240" w:lineRule="auto"/>
        <w:ind w:firstLine="709"/>
        <w:jc w:val="center"/>
        <w:rPr>
          <w:rFonts w:ascii="Times New Roman" w:hAnsi="Times New Roman" w:cs="Times New Roman"/>
          <w:i/>
          <w:sz w:val="24"/>
          <w:szCs w:val="24"/>
        </w:rPr>
      </w:pPr>
      <w:r>
        <w:rPr>
          <w:rFonts w:ascii="Times New Roman" w:hAnsi="Times New Roman" w:cs="Times New Roman"/>
          <w:i/>
          <w:sz w:val="24"/>
          <w:szCs w:val="24"/>
        </w:rPr>
        <w:t>Рис.</w:t>
      </w:r>
      <w:r w:rsidRPr="006B16D0">
        <w:rPr>
          <w:rFonts w:ascii="Times New Roman" w:hAnsi="Times New Roman" w:cs="Times New Roman"/>
          <w:i/>
          <w:sz w:val="24"/>
          <w:szCs w:val="24"/>
        </w:rPr>
        <w:t>21</w:t>
      </w:r>
      <w:r w:rsidR="00D8755B" w:rsidRPr="00D8755B">
        <w:rPr>
          <w:rFonts w:ascii="Times New Roman" w:hAnsi="Times New Roman" w:cs="Times New Roman"/>
          <w:i/>
          <w:sz w:val="24"/>
          <w:szCs w:val="24"/>
        </w:rPr>
        <w:t xml:space="preserve"> Влияние наклона при сварке на форму шва:</w:t>
      </w:r>
    </w:p>
    <w:p w:rsidR="00D8755B" w:rsidRPr="00E2335F" w:rsidRDefault="00D8755B" w:rsidP="00D8755B">
      <w:pPr>
        <w:spacing w:after="0" w:line="240" w:lineRule="auto"/>
        <w:ind w:firstLine="709"/>
        <w:jc w:val="center"/>
        <w:rPr>
          <w:rFonts w:ascii="Times New Roman" w:hAnsi="Times New Roman" w:cs="Times New Roman"/>
          <w:i/>
          <w:sz w:val="24"/>
          <w:szCs w:val="24"/>
        </w:rPr>
      </w:pPr>
      <w:r w:rsidRPr="00D8755B">
        <w:rPr>
          <w:rFonts w:ascii="Times New Roman" w:hAnsi="Times New Roman" w:cs="Times New Roman"/>
          <w:i/>
          <w:sz w:val="24"/>
          <w:szCs w:val="24"/>
        </w:rPr>
        <w:t xml:space="preserve">а – электрода, б </w:t>
      </w:r>
      <w:r w:rsidR="006B16D0">
        <w:rPr>
          <w:rFonts w:ascii="Times New Roman" w:hAnsi="Times New Roman" w:cs="Times New Roman"/>
          <w:i/>
          <w:sz w:val="24"/>
          <w:szCs w:val="24"/>
        </w:rPr>
        <w:t>–</w:t>
      </w:r>
      <w:r w:rsidRPr="00D8755B">
        <w:rPr>
          <w:rFonts w:ascii="Times New Roman" w:hAnsi="Times New Roman" w:cs="Times New Roman"/>
          <w:i/>
          <w:sz w:val="24"/>
          <w:szCs w:val="24"/>
        </w:rPr>
        <w:t xml:space="preserve"> детали</w:t>
      </w:r>
    </w:p>
    <w:p w:rsidR="006B16D0" w:rsidRPr="00E2335F" w:rsidRDefault="006B16D0" w:rsidP="006B16D0">
      <w:pPr>
        <w:spacing w:after="0" w:line="360" w:lineRule="auto"/>
        <w:ind w:firstLine="709"/>
        <w:jc w:val="center"/>
        <w:rPr>
          <w:rFonts w:ascii="Times New Roman" w:hAnsi="Times New Roman" w:cs="Times New Roman"/>
          <w:i/>
          <w:sz w:val="24"/>
          <w:szCs w:val="24"/>
        </w:rPr>
      </w:pPr>
    </w:p>
    <w:p w:rsidR="000E74F8" w:rsidRDefault="000E74F8" w:rsidP="00301902">
      <w:pPr>
        <w:spacing w:after="0" w:line="360" w:lineRule="auto"/>
        <w:ind w:firstLine="709"/>
        <w:jc w:val="both"/>
        <w:rPr>
          <w:rFonts w:ascii="Times New Roman" w:hAnsi="Times New Roman" w:cs="Times New Roman"/>
          <w:sz w:val="28"/>
          <w:szCs w:val="28"/>
        </w:rPr>
      </w:pPr>
      <w:r w:rsidRPr="003104F3">
        <w:rPr>
          <w:rFonts w:ascii="Times New Roman" w:hAnsi="Times New Roman" w:cs="Times New Roman"/>
          <w:b/>
          <w:sz w:val="28"/>
          <w:szCs w:val="28"/>
        </w:rPr>
        <w:t>Марка флюса и его грануляция.</w:t>
      </w:r>
      <w:r>
        <w:rPr>
          <w:rFonts w:ascii="Times New Roman" w:hAnsi="Times New Roman" w:cs="Times New Roman"/>
          <w:sz w:val="28"/>
          <w:szCs w:val="28"/>
        </w:rPr>
        <w:t xml:space="preserve"> Различные флюсы обладают разными стабилизирующими свойствами, с повышением которых увеличивается длина дуги и ее напряжение, в результате чего возрастает ширина шва и уменьшается глубина проплавления. Чем крупнее флюс, тем меньше его объемная масса. Флюсы с малой объемной массой (крупнозернистые, стекловидные и пемзовидные) оказывают меньшее давление на газовую полость зоны сварки, что способствует получению более широкого шва с меньшей глубиной проплавления. Применение мелкозернистого флюса с большей объемной массой приводит к увеличению глубины проплавления и уменьшению ширины шва.</w:t>
      </w:r>
    </w:p>
    <w:p w:rsidR="00BF6D4D" w:rsidRPr="00342EFF" w:rsidRDefault="00BF6D4D" w:rsidP="00301902">
      <w:pPr>
        <w:spacing w:after="0" w:line="360" w:lineRule="auto"/>
        <w:ind w:firstLine="709"/>
        <w:jc w:val="both"/>
        <w:rPr>
          <w:rFonts w:ascii="Times New Roman" w:hAnsi="Times New Roman" w:cs="Times New Roman"/>
          <w:sz w:val="28"/>
          <w:szCs w:val="28"/>
        </w:rPr>
      </w:pPr>
    </w:p>
    <w:sectPr w:rsidR="00BF6D4D" w:rsidRPr="00342EFF" w:rsidSect="006C3EEF">
      <w:footerReference w:type="default" r:id="rId9"/>
      <w:pgSz w:w="11906" w:h="16838"/>
      <w:pgMar w:top="1134" w:right="850" w:bottom="1134" w:left="1701" w:header="708" w:footer="708" w:gutter="0"/>
      <w:pgNumType w:start="3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20A" w:rsidRDefault="00F6320A" w:rsidP="000B0F66">
      <w:pPr>
        <w:spacing w:after="0" w:line="240" w:lineRule="auto"/>
      </w:pPr>
      <w:r>
        <w:separator/>
      </w:r>
    </w:p>
  </w:endnote>
  <w:endnote w:type="continuationSeparator" w:id="1">
    <w:p w:rsidR="00F6320A" w:rsidRDefault="00F6320A" w:rsidP="000B0F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70032"/>
    </w:sdtPr>
    <w:sdtEndPr>
      <w:rPr>
        <w:rFonts w:ascii="Times New Roman" w:hAnsi="Times New Roman" w:cs="Times New Roman"/>
      </w:rPr>
    </w:sdtEndPr>
    <w:sdtContent>
      <w:p w:rsidR="000B0F66" w:rsidRDefault="00E4713F">
        <w:pPr>
          <w:pStyle w:val="a8"/>
          <w:jc w:val="right"/>
        </w:pPr>
        <w:r w:rsidRPr="000B0F66">
          <w:rPr>
            <w:rFonts w:ascii="Times New Roman" w:hAnsi="Times New Roman" w:cs="Times New Roman"/>
          </w:rPr>
          <w:fldChar w:fldCharType="begin"/>
        </w:r>
        <w:r w:rsidR="000B0F66" w:rsidRPr="000B0F66">
          <w:rPr>
            <w:rFonts w:ascii="Times New Roman" w:hAnsi="Times New Roman" w:cs="Times New Roman"/>
          </w:rPr>
          <w:instrText xml:space="preserve"> PAGE   \* MERGEFORMAT </w:instrText>
        </w:r>
        <w:r w:rsidRPr="000B0F66">
          <w:rPr>
            <w:rFonts w:ascii="Times New Roman" w:hAnsi="Times New Roman" w:cs="Times New Roman"/>
          </w:rPr>
          <w:fldChar w:fldCharType="separate"/>
        </w:r>
        <w:r w:rsidR="00E2335F">
          <w:rPr>
            <w:rFonts w:ascii="Times New Roman" w:hAnsi="Times New Roman" w:cs="Times New Roman"/>
            <w:noProof/>
          </w:rPr>
          <w:t>44</w:t>
        </w:r>
        <w:r w:rsidRPr="000B0F66">
          <w:rPr>
            <w:rFonts w:ascii="Times New Roman" w:hAnsi="Times New Roman" w:cs="Times New Roman"/>
          </w:rPr>
          <w:fldChar w:fldCharType="end"/>
        </w:r>
      </w:p>
    </w:sdtContent>
  </w:sdt>
  <w:p w:rsidR="000B0F66" w:rsidRDefault="000B0F66">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20A" w:rsidRDefault="00F6320A" w:rsidP="000B0F66">
      <w:pPr>
        <w:spacing w:after="0" w:line="240" w:lineRule="auto"/>
      </w:pPr>
      <w:r>
        <w:separator/>
      </w:r>
    </w:p>
  </w:footnote>
  <w:footnote w:type="continuationSeparator" w:id="1">
    <w:p w:rsidR="00F6320A" w:rsidRDefault="00F6320A" w:rsidP="000B0F6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247D48"/>
    <w:rsid w:val="000B0F66"/>
    <w:rsid w:val="000E74F8"/>
    <w:rsid w:val="0018624D"/>
    <w:rsid w:val="00247D48"/>
    <w:rsid w:val="00301902"/>
    <w:rsid w:val="003104F3"/>
    <w:rsid w:val="00320A7B"/>
    <w:rsid w:val="00342EFF"/>
    <w:rsid w:val="00363592"/>
    <w:rsid w:val="0041150B"/>
    <w:rsid w:val="004B6999"/>
    <w:rsid w:val="005579F1"/>
    <w:rsid w:val="005D54E9"/>
    <w:rsid w:val="00682E37"/>
    <w:rsid w:val="006B16D0"/>
    <w:rsid w:val="006C3EEF"/>
    <w:rsid w:val="008204FF"/>
    <w:rsid w:val="008B1E95"/>
    <w:rsid w:val="00B22438"/>
    <w:rsid w:val="00BF6D4D"/>
    <w:rsid w:val="00CB75FC"/>
    <w:rsid w:val="00D2056C"/>
    <w:rsid w:val="00D8755B"/>
    <w:rsid w:val="00E2335F"/>
    <w:rsid w:val="00E4713F"/>
    <w:rsid w:val="00E90FCE"/>
    <w:rsid w:val="00F6320A"/>
    <w:rsid w:val="00F74211"/>
    <w:rsid w:val="00FB4696"/>
    <w:rsid w:val="00FD7A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438"/>
  </w:style>
  <w:style w:type="paragraph" w:styleId="1">
    <w:name w:val="heading 1"/>
    <w:basedOn w:val="a"/>
    <w:next w:val="a"/>
    <w:link w:val="10"/>
    <w:uiPriority w:val="9"/>
    <w:qFormat/>
    <w:rsid w:val="008B1E9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635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4B699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4B6999"/>
    <w:rPr>
      <w:rFonts w:ascii="Tahoma" w:hAnsi="Tahoma" w:cs="Tahoma"/>
      <w:sz w:val="16"/>
      <w:szCs w:val="16"/>
    </w:rPr>
  </w:style>
  <w:style w:type="character" w:customStyle="1" w:styleId="10">
    <w:name w:val="Заголовок 1 Знак"/>
    <w:basedOn w:val="a0"/>
    <w:link w:val="1"/>
    <w:uiPriority w:val="9"/>
    <w:rsid w:val="008B1E95"/>
    <w:rPr>
      <w:rFonts w:asciiTheme="majorHAnsi" w:eastAsiaTheme="majorEastAsia" w:hAnsiTheme="majorHAnsi" w:cstheme="majorBidi"/>
      <w:b/>
      <w:bCs/>
      <w:color w:val="365F91" w:themeColor="accent1" w:themeShade="BF"/>
      <w:sz w:val="28"/>
      <w:szCs w:val="28"/>
    </w:rPr>
  </w:style>
  <w:style w:type="paragraph" w:styleId="a6">
    <w:name w:val="header"/>
    <w:basedOn w:val="a"/>
    <w:link w:val="a7"/>
    <w:uiPriority w:val="99"/>
    <w:semiHidden/>
    <w:unhideWhenUsed/>
    <w:rsid w:val="000B0F66"/>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0B0F66"/>
  </w:style>
  <w:style w:type="paragraph" w:styleId="a8">
    <w:name w:val="footer"/>
    <w:basedOn w:val="a"/>
    <w:link w:val="a9"/>
    <w:unhideWhenUsed/>
    <w:rsid w:val="000B0F66"/>
    <w:pPr>
      <w:tabs>
        <w:tab w:val="center" w:pos="4677"/>
        <w:tab w:val="right" w:pos="9355"/>
      </w:tabs>
      <w:spacing w:after="0" w:line="240" w:lineRule="auto"/>
    </w:pPr>
  </w:style>
  <w:style w:type="character" w:customStyle="1" w:styleId="a9">
    <w:name w:val="Нижний колонтитул Знак"/>
    <w:basedOn w:val="a0"/>
    <w:link w:val="a8"/>
    <w:rsid w:val="000B0F66"/>
  </w:style>
  <w:style w:type="character" w:customStyle="1" w:styleId="apple-style-span">
    <w:name w:val="apple-style-span"/>
    <w:basedOn w:val="a0"/>
    <w:rsid w:val="00E2335F"/>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F98B1-8D7A-4C5F-905A-1D324BD8FF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1264</Words>
  <Characters>7205</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Shevchuk</cp:lastModifiedBy>
  <cp:revision>24</cp:revision>
  <dcterms:created xsi:type="dcterms:W3CDTF">2012-11-15T20:29:00Z</dcterms:created>
  <dcterms:modified xsi:type="dcterms:W3CDTF">2012-11-26T06:20:00Z</dcterms:modified>
</cp:coreProperties>
</file>